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66" w:rsidRPr="00B649C4" w:rsidRDefault="00D56CA5" w:rsidP="00B649C4">
      <w:pPr>
        <w:spacing w:before="120" w:after="0" w:line="240" w:lineRule="auto"/>
        <w:jc w:val="center"/>
        <w:rPr>
          <w:rFonts w:ascii="Calibri" w:hAnsi="Calibri" w:cs="Calibri"/>
          <w:b/>
          <w:caps/>
          <w:color w:val="C00000"/>
          <w:sz w:val="28"/>
          <w:szCs w:val="28"/>
        </w:rPr>
      </w:pPr>
      <w:r w:rsidRPr="00B649C4">
        <w:rPr>
          <w:rFonts w:ascii="Calibri" w:hAnsi="Calibri" w:cs="Calibri"/>
          <w:b/>
          <w:caps/>
          <w:color w:val="C00000"/>
          <w:sz w:val="28"/>
          <w:szCs w:val="28"/>
        </w:rPr>
        <w:t>Ahirzaman fitnesinin mahiyeti ve ondan uzak durulması</w:t>
      </w:r>
    </w:p>
    <w:p w:rsidR="00D56CA5" w:rsidRPr="00B649C4" w:rsidRDefault="00D56CA5" w:rsidP="00B649C4">
      <w:pPr>
        <w:spacing w:before="120" w:after="0" w:line="240" w:lineRule="auto"/>
        <w:jc w:val="both"/>
        <w:rPr>
          <w:rFonts w:ascii="Calibri" w:hAnsi="Calibri" w:cs="Calibri"/>
          <w:b/>
          <w:sz w:val="24"/>
          <w:szCs w:val="24"/>
        </w:rPr>
      </w:pPr>
      <w:r w:rsidRPr="00B649C4">
        <w:rPr>
          <w:rFonts w:ascii="Calibri" w:hAnsi="Calibri" w:cs="Calibri"/>
          <w:b/>
          <w:sz w:val="24"/>
          <w:szCs w:val="24"/>
        </w:rPr>
        <w:t>Evvela bilinmelidir ki memleketimizde gizli dinsiz komite ve komiteleri vardır. Kö</w:t>
      </w:r>
      <w:r w:rsidR="00B649C4">
        <w:rPr>
          <w:rFonts w:ascii="Calibri" w:hAnsi="Calibri" w:cs="Calibri"/>
          <w:b/>
          <w:sz w:val="24"/>
          <w:szCs w:val="24"/>
        </w:rPr>
        <w:t>kü dışarıda olan ve beynelmilel</w:t>
      </w:r>
      <w:r w:rsidRPr="00B649C4">
        <w:rPr>
          <w:rFonts w:ascii="Calibri" w:hAnsi="Calibri" w:cs="Calibri"/>
          <w:b/>
          <w:sz w:val="24"/>
          <w:szCs w:val="24"/>
        </w:rPr>
        <w:t xml:space="preserve"> dinsizlik masonluk cereyanlarından kuvvet alan bu ifsad hareketinin varlığını i</w:t>
      </w:r>
      <w:r w:rsidR="00502424" w:rsidRPr="00B649C4">
        <w:rPr>
          <w:rFonts w:ascii="Calibri" w:hAnsi="Calibri" w:cs="Calibri"/>
          <w:b/>
          <w:sz w:val="24"/>
          <w:szCs w:val="24"/>
        </w:rPr>
        <w:t>lk tesbit eden ve dikkat çeken Bediüzzaman H</w:t>
      </w:r>
      <w:r w:rsidRPr="00B649C4">
        <w:rPr>
          <w:rFonts w:ascii="Calibri" w:hAnsi="Calibri" w:cs="Calibri"/>
          <w:b/>
          <w:sz w:val="24"/>
          <w:szCs w:val="24"/>
        </w:rPr>
        <w:t>azretleri diyor ki;</w:t>
      </w:r>
    </w:p>
    <w:p w:rsidR="00D56CA5" w:rsidRPr="00B649C4" w:rsidRDefault="00D56CA5" w:rsidP="00B649C4">
      <w:pPr>
        <w:spacing w:before="120" w:after="0" w:line="240" w:lineRule="auto"/>
        <w:jc w:val="both"/>
        <w:rPr>
          <w:rFonts w:ascii="Calibri" w:hAnsi="Calibri" w:cs="Calibri"/>
          <w:sz w:val="24"/>
          <w:szCs w:val="24"/>
        </w:rPr>
      </w:pPr>
      <w:r w:rsidRPr="00B649C4">
        <w:rPr>
          <w:rFonts w:ascii="Calibri" w:hAnsi="Calibri" w:cs="Calibri"/>
          <w:color w:val="222222"/>
          <w:sz w:val="24"/>
          <w:szCs w:val="24"/>
          <w:shd w:val="clear" w:color="auto" w:fill="FFFFFF"/>
        </w:rPr>
        <w:t>“Otuz sene evvel Dâr-ül Hikmet a'zâsı iken, bir gün arkadaşımızdan ve Dâr-ül Hikmet a'zâsından Seyyid Sa'deddin Paşa dedi ki: "Kat'î bir vasıta ile haber aldım; kökü ecnebide ve kendisi burada bulunan bir zındıka komitesi, senin bir eserini okumuş. Demişler ki: "Bu eser sahibi dünyada kalsa, biz mesleğimizi (yani zındıkayı, dinsizliği) bu millete kabul ettiremiyeceğiz. Bunun vücudunu kaldırmalıyız." diye senin i'damına hükmetmişler. Kendini muhafaza et." Ben de "Tevekkeltü Alallah, ecel birdir, tegayyür etmez" dedim.” (Emirdağ Lâhikası 1-193 )</w:t>
      </w:r>
    </w:p>
    <w:p w:rsidR="00D56CA5" w:rsidRPr="00B649C4" w:rsidRDefault="00502424" w:rsidP="00B649C4">
      <w:pPr>
        <w:spacing w:before="120" w:after="0" w:line="240" w:lineRule="auto"/>
        <w:jc w:val="both"/>
        <w:rPr>
          <w:rFonts w:ascii="Calibri" w:hAnsi="Calibri" w:cs="Calibri"/>
          <w:b/>
          <w:sz w:val="24"/>
          <w:szCs w:val="24"/>
        </w:rPr>
      </w:pPr>
      <w:r w:rsidRPr="00B649C4">
        <w:rPr>
          <w:rFonts w:ascii="Calibri" w:hAnsi="Calibri" w:cs="Calibri"/>
          <w:b/>
          <w:sz w:val="24"/>
          <w:szCs w:val="24"/>
        </w:rPr>
        <w:t>Said Nursi Hazre</w:t>
      </w:r>
      <w:r w:rsidR="00B649C4">
        <w:rPr>
          <w:rFonts w:ascii="Calibri" w:hAnsi="Calibri" w:cs="Calibri"/>
          <w:b/>
          <w:sz w:val="24"/>
          <w:szCs w:val="24"/>
        </w:rPr>
        <w:t>tlerinin hayatının anlatıldığı Tarihçe-i Hayat adlı eser</w:t>
      </w:r>
      <w:r w:rsidRPr="00B649C4">
        <w:rPr>
          <w:rFonts w:ascii="Calibri" w:hAnsi="Calibri" w:cs="Calibri"/>
          <w:b/>
          <w:sz w:val="24"/>
          <w:szCs w:val="24"/>
        </w:rPr>
        <w:t>de gizli komite faaliyeti</w:t>
      </w:r>
      <w:r w:rsidR="00B649C4">
        <w:rPr>
          <w:rFonts w:ascii="Calibri" w:hAnsi="Calibri" w:cs="Calibri"/>
          <w:b/>
          <w:sz w:val="24"/>
          <w:szCs w:val="24"/>
        </w:rPr>
        <w:t>nin bir kısmı şöyle anlatılıyor</w:t>
      </w:r>
      <w:r w:rsidRPr="00B649C4">
        <w:rPr>
          <w:rFonts w:ascii="Calibri" w:hAnsi="Calibri" w:cs="Calibri"/>
          <w:b/>
          <w:sz w:val="24"/>
          <w:szCs w:val="24"/>
        </w:rPr>
        <w:t>;</w:t>
      </w:r>
    </w:p>
    <w:p w:rsidR="00502424" w:rsidRPr="00B649C4" w:rsidRDefault="00502424" w:rsidP="00B649C4">
      <w:pPr>
        <w:spacing w:before="120" w:after="0" w:line="240" w:lineRule="auto"/>
        <w:jc w:val="both"/>
        <w:rPr>
          <w:rFonts w:ascii="Calibri" w:hAnsi="Calibri" w:cs="Calibri"/>
          <w:sz w:val="24"/>
          <w:szCs w:val="24"/>
        </w:rPr>
      </w:pPr>
      <w:r w:rsidRPr="00B649C4">
        <w:rPr>
          <w:rFonts w:ascii="Calibri" w:hAnsi="Calibri" w:cs="Calibri"/>
          <w:sz w:val="24"/>
          <w:szCs w:val="24"/>
        </w:rPr>
        <w:t xml:space="preserve">“Bedîüzzaman, Barla'ya 1925-1926 senelerinde nefyedilmiştir. Bu tarihler, Türkiye'de yirmibeş sene devam edecek bir istibdad-ı mutlakın icra-yı faaliyetinin ilk seneleri idi. Gizli dinsiz komiteleri, "İslâmî şeairleri birer birer kaldırarak İslâm ruhunu yok etmek, Kur'anı toplatıp imha etmek" plânlarını güdüyorlardı. Buna muvaffak olunamayacağını iblisane düşünerek, "Otuz sene sonra gelecek neslin kendi eliyle Kur'anı imha etmesini intac edecek bir plân yapalım" demişler ve bu plânı tatbike koyulmuşlardı. İslâmiyeti yok etmek için, tarihte görülmemiş bir tahribat ve tecavüzat hüküm sürmüştür. </w:t>
      </w:r>
    </w:p>
    <w:p w:rsidR="00502424" w:rsidRPr="00B649C4" w:rsidRDefault="00502424" w:rsidP="00B649C4">
      <w:pPr>
        <w:spacing w:before="120" w:after="0" w:line="240" w:lineRule="auto"/>
        <w:jc w:val="both"/>
        <w:rPr>
          <w:rFonts w:ascii="Calibri" w:hAnsi="Calibri" w:cs="Calibri"/>
          <w:sz w:val="24"/>
          <w:szCs w:val="24"/>
        </w:rPr>
      </w:pPr>
      <w:r w:rsidRPr="00B649C4">
        <w:rPr>
          <w:rFonts w:ascii="Calibri" w:hAnsi="Calibri" w:cs="Calibri"/>
          <w:sz w:val="24"/>
          <w:szCs w:val="24"/>
        </w:rPr>
        <w:t xml:space="preserve">..kahraman Türk milletinin dini </w:t>
      </w:r>
      <w:r w:rsidR="00054D99" w:rsidRPr="00B649C4">
        <w:rPr>
          <w:rFonts w:ascii="Calibri" w:hAnsi="Calibri" w:cs="Calibri"/>
          <w:sz w:val="24"/>
          <w:szCs w:val="24"/>
        </w:rPr>
        <w:t>bağlardan uzaklaştırılması; örf adet anane ahlak bakımından tamamen İslamiyete zıd bir duruma getirilmek planları vardı ve bu planlar maalesef tatbik sahasına konmuştu.</w:t>
      </w:r>
      <w:r w:rsidRPr="00B649C4">
        <w:rPr>
          <w:rFonts w:ascii="Calibri" w:hAnsi="Calibri" w:cs="Calibri"/>
          <w:sz w:val="24"/>
          <w:szCs w:val="24"/>
        </w:rPr>
        <w:t>”  (Tarihçe-i Hayat 152)</w:t>
      </w:r>
    </w:p>
    <w:p w:rsidR="00502424" w:rsidRPr="00B649C4" w:rsidRDefault="00054D99" w:rsidP="00B649C4">
      <w:pPr>
        <w:spacing w:before="120" w:after="0" w:line="240" w:lineRule="auto"/>
        <w:jc w:val="both"/>
        <w:rPr>
          <w:rFonts w:ascii="Calibri" w:hAnsi="Calibri" w:cs="Calibri"/>
          <w:b/>
          <w:sz w:val="24"/>
          <w:szCs w:val="24"/>
        </w:rPr>
      </w:pPr>
      <w:r w:rsidRPr="00B649C4">
        <w:rPr>
          <w:rFonts w:ascii="Calibri" w:hAnsi="Calibri" w:cs="Calibri"/>
          <w:b/>
          <w:sz w:val="24"/>
          <w:szCs w:val="24"/>
        </w:rPr>
        <w:t>Bu komitenin mühim bir elemanı olan İngiliz müstemlekat bakanı o sıralar şu sözleri söylemektedir;</w:t>
      </w:r>
    </w:p>
    <w:p w:rsidR="00054D99" w:rsidRPr="00B649C4" w:rsidRDefault="00054D99" w:rsidP="00B649C4">
      <w:pPr>
        <w:spacing w:before="120" w:after="0" w:line="240" w:lineRule="auto"/>
        <w:jc w:val="both"/>
        <w:rPr>
          <w:rFonts w:ascii="Calibri" w:hAnsi="Calibri" w:cs="Calibri"/>
          <w:sz w:val="24"/>
          <w:szCs w:val="24"/>
        </w:rPr>
      </w:pPr>
      <w:r w:rsidRPr="00B649C4">
        <w:rPr>
          <w:rFonts w:ascii="Calibri" w:hAnsi="Calibri" w:cs="Calibri"/>
          <w:sz w:val="24"/>
          <w:szCs w:val="24"/>
        </w:rPr>
        <w:t>“Bu Kur’an İslamların elinde bulundukça biz onlara hakim olamayız. Ne yapıp yapmalıyız bu Kur’an’ı onların elinden kaldırmalıyız, yahut Müslümaları Kur’andan soğutmalıyız.”  (Tarihçe-i Hayat 51)</w:t>
      </w:r>
    </w:p>
    <w:p w:rsidR="009462CE" w:rsidRPr="009462CE" w:rsidRDefault="008C25B4" w:rsidP="009462CE">
      <w:pPr>
        <w:spacing w:before="120" w:after="0" w:line="240" w:lineRule="auto"/>
        <w:jc w:val="both"/>
        <w:rPr>
          <w:rFonts w:ascii="Calibri" w:hAnsi="Calibri" w:cs="Calibri"/>
          <w:sz w:val="24"/>
          <w:szCs w:val="24"/>
        </w:rPr>
      </w:pPr>
      <w:r w:rsidRPr="00B649C4">
        <w:rPr>
          <w:rFonts w:ascii="Calibri" w:hAnsi="Calibri" w:cs="Calibri"/>
          <w:sz w:val="24"/>
          <w:szCs w:val="24"/>
        </w:rPr>
        <w:t>“İslâmiyet noktasında bu asır, gayet ehemmiyetli ve dehşetlidir. Kur'an ve Hadîs ihbar-ı gaybî ile, ehl-i imanı onun fitnesinden sakınmak için şiddetle haber vermiş.” (Kastamonu Lâhikası 187)</w:t>
      </w:r>
      <w:r w:rsidR="009462CE">
        <w:rPr>
          <w:rFonts w:ascii="Calibri" w:hAnsi="Calibri" w:cs="Calibri"/>
          <w:sz w:val="24"/>
          <w:szCs w:val="24"/>
        </w:rPr>
        <w:t xml:space="preserve"> </w:t>
      </w:r>
    </w:p>
    <w:p w:rsidR="008C25B4" w:rsidRPr="00B649C4" w:rsidRDefault="008C25B4" w:rsidP="009462CE">
      <w:pPr>
        <w:spacing w:before="120" w:after="0" w:line="240" w:lineRule="auto"/>
        <w:jc w:val="both"/>
        <w:rPr>
          <w:rFonts w:ascii="Calibri" w:hAnsi="Calibri" w:cs="Calibri"/>
          <w:i/>
          <w:iCs/>
          <w:sz w:val="24"/>
          <w:szCs w:val="24"/>
        </w:rPr>
      </w:pPr>
      <w:r w:rsidRPr="009462CE">
        <w:rPr>
          <w:rFonts w:ascii="Calibri" w:hAnsi="Calibri" w:cs="Calibri"/>
          <w:b/>
          <w:bCs/>
          <w:sz w:val="24"/>
          <w:szCs w:val="24"/>
        </w:rPr>
        <w:t>Avrupa felsefesinin beş menfi esasından birisi olan hevesatı nefsaniyeyi tatmin</w:t>
      </w:r>
      <w:r w:rsidR="009462CE" w:rsidRPr="009462CE">
        <w:rPr>
          <w:rStyle w:val="FootnoteReference"/>
          <w:rFonts w:ascii="Calibri" w:hAnsi="Calibri" w:cs="Calibri"/>
          <w:b/>
          <w:bCs/>
          <w:sz w:val="24"/>
          <w:szCs w:val="24"/>
        </w:rPr>
        <w:footnoteReference w:id="2"/>
      </w:r>
      <w:r w:rsidRPr="009462CE">
        <w:rPr>
          <w:rFonts w:ascii="Calibri" w:hAnsi="Calibri" w:cs="Calibri"/>
          <w:b/>
          <w:bCs/>
          <w:sz w:val="24"/>
          <w:szCs w:val="24"/>
        </w:rPr>
        <w:t xml:space="preserve"> Kuran 4:117 ayetiyle bildirilen kadınperestlik</w:t>
      </w:r>
      <w:r w:rsidR="00B649C4" w:rsidRPr="009462CE">
        <w:rPr>
          <w:rStyle w:val="FootnoteReference"/>
          <w:rFonts w:ascii="Calibri" w:hAnsi="Calibri" w:cs="Calibri"/>
          <w:b/>
          <w:bCs/>
          <w:sz w:val="24"/>
          <w:szCs w:val="24"/>
        </w:rPr>
        <w:footnoteReference w:id="3"/>
      </w:r>
      <w:r w:rsidRPr="009462CE">
        <w:rPr>
          <w:rFonts w:ascii="Calibri" w:hAnsi="Calibri" w:cs="Calibri"/>
          <w:b/>
          <w:bCs/>
          <w:sz w:val="24"/>
          <w:szCs w:val="24"/>
        </w:rPr>
        <w:t xml:space="preserve"> gibi nefsaniyete dayanan ve beşeriyette yaygınlaşan zamanın mimsiz medeniyet</w:t>
      </w:r>
      <w:r w:rsidR="00046662" w:rsidRPr="009462CE">
        <w:rPr>
          <w:rFonts w:ascii="Calibri" w:hAnsi="Calibri" w:cs="Calibri"/>
          <w:b/>
          <w:bCs/>
          <w:sz w:val="24"/>
          <w:szCs w:val="24"/>
        </w:rPr>
        <w:t>i</w:t>
      </w:r>
      <w:r w:rsidRPr="00B649C4">
        <w:rPr>
          <w:rFonts w:ascii="Calibri" w:hAnsi="Calibri" w:cs="Calibri"/>
          <w:sz w:val="24"/>
          <w:szCs w:val="24"/>
        </w:rPr>
        <w:t xml:space="preserve"> </w:t>
      </w:r>
      <w:r w:rsidR="00B649C4">
        <w:rPr>
          <w:rFonts w:ascii="Calibri" w:hAnsi="Calibri" w:cs="Calibri"/>
          <w:sz w:val="24"/>
          <w:szCs w:val="24"/>
        </w:rPr>
        <w:t xml:space="preserve"> </w:t>
      </w:r>
      <w:r w:rsidR="009462CE">
        <w:rPr>
          <w:rFonts w:ascii="Calibri" w:hAnsi="Calibri" w:cs="Calibri"/>
          <w:sz w:val="24"/>
          <w:szCs w:val="24"/>
        </w:rPr>
        <w:t>“</w:t>
      </w:r>
      <w:r w:rsidR="00046662" w:rsidRPr="00B649C4">
        <w:rPr>
          <w:rFonts w:ascii="Calibri" w:hAnsi="Calibri" w:cs="Calibri"/>
          <w:sz w:val="24"/>
          <w:szCs w:val="24"/>
        </w:rPr>
        <w:t>kadınları yuvalarından çıkarıp, perdelerini yırtıp, beşeri de baştan çıkarmıştır.” (Sözler 410)</w:t>
      </w:r>
      <w:r w:rsidR="00B649C4">
        <w:rPr>
          <w:rFonts w:ascii="Calibri" w:hAnsi="Calibri" w:cs="Calibri"/>
          <w:sz w:val="24"/>
          <w:szCs w:val="24"/>
        </w:rPr>
        <w:t xml:space="preserve"> </w:t>
      </w:r>
    </w:p>
    <w:p w:rsidR="0081249B" w:rsidRPr="00B649C4" w:rsidRDefault="0081249B" w:rsidP="00B649C4">
      <w:pPr>
        <w:spacing w:before="120" w:after="0" w:line="240" w:lineRule="auto"/>
        <w:jc w:val="both"/>
        <w:rPr>
          <w:rFonts w:ascii="Calibri" w:hAnsi="Calibri" w:cs="Calibri"/>
          <w:b/>
          <w:sz w:val="24"/>
          <w:szCs w:val="24"/>
        </w:rPr>
      </w:pPr>
      <w:r w:rsidRPr="00B649C4">
        <w:rPr>
          <w:rFonts w:ascii="Calibri" w:hAnsi="Calibri" w:cs="Calibri"/>
          <w:b/>
          <w:sz w:val="24"/>
          <w:szCs w:val="24"/>
        </w:rPr>
        <w:t>Asrımızda kız ve kadınlar sahasında fazlaca umumileşen ve erkeklerin şehvet hissini azdıran kız ve kadınların pantolon giyinme adeti</w:t>
      </w:r>
      <w:r w:rsidR="00B649C4">
        <w:rPr>
          <w:rFonts w:ascii="Calibri" w:hAnsi="Calibri" w:cs="Calibri"/>
          <w:b/>
          <w:sz w:val="24"/>
          <w:szCs w:val="24"/>
        </w:rPr>
        <w:t>,</w:t>
      </w:r>
      <w:r w:rsidRPr="00B649C4">
        <w:rPr>
          <w:rFonts w:ascii="Calibri" w:hAnsi="Calibri" w:cs="Calibri"/>
          <w:b/>
          <w:sz w:val="24"/>
          <w:szCs w:val="24"/>
        </w:rPr>
        <w:t xml:space="preserve"> haya hissinin gelişmesine ileri derecede engel olup milli ahlakı bozduğundandır ki</w:t>
      </w:r>
      <w:r w:rsidR="009462CE">
        <w:rPr>
          <w:rFonts w:ascii="Calibri" w:hAnsi="Calibri" w:cs="Calibri"/>
          <w:b/>
          <w:sz w:val="24"/>
          <w:szCs w:val="24"/>
        </w:rPr>
        <w:t>,</w:t>
      </w:r>
      <w:r w:rsidRPr="00B649C4">
        <w:rPr>
          <w:rFonts w:ascii="Calibri" w:hAnsi="Calibri" w:cs="Calibri"/>
          <w:b/>
          <w:sz w:val="24"/>
          <w:szCs w:val="24"/>
        </w:rPr>
        <w:t xml:space="preserve"> Peygamberimiz (a.s.m) bu adeti şiddetle </w:t>
      </w:r>
      <w:r w:rsidRPr="00B649C4">
        <w:rPr>
          <w:rFonts w:ascii="Calibri" w:hAnsi="Calibri" w:cs="Calibri"/>
          <w:b/>
          <w:sz w:val="24"/>
          <w:szCs w:val="24"/>
        </w:rPr>
        <w:lastRenderedPageBreak/>
        <w:t>yasaklamıştır. Bu şiddetli yasağı getiren hadis</w:t>
      </w:r>
      <w:r w:rsidR="00B649C4">
        <w:rPr>
          <w:rFonts w:ascii="Calibri" w:hAnsi="Calibri" w:cs="Calibri"/>
          <w:b/>
          <w:sz w:val="24"/>
          <w:szCs w:val="24"/>
        </w:rPr>
        <w:t>-</w:t>
      </w:r>
      <w:r w:rsidRPr="00B649C4">
        <w:rPr>
          <w:rFonts w:ascii="Calibri" w:hAnsi="Calibri" w:cs="Calibri"/>
          <w:b/>
          <w:sz w:val="24"/>
          <w:szCs w:val="24"/>
        </w:rPr>
        <w:t>i şeriflerden bir kısmında mealen şöyle buyuruluyor;</w:t>
      </w:r>
    </w:p>
    <w:p w:rsidR="0081249B" w:rsidRPr="00B649C4" w:rsidRDefault="00B649C4" w:rsidP="00B649C4">
      <w:pPr>
        <w:spacing w:before="120" w:after="0" w:line="240" w:lineRule="auto"/>
        <w:jc w:val="both"/>
        <w:rPr>
          <w:rFonts w:ascii="Calibri" w:hAnsi="Calibri" w:cs="Calibri"/>
          <w:bCs/>
          <w:sz w:val="24"/>
          <w:szCs w:val="24"/>
        </w:rPr>
      </w:pPr>
      <w:r>
        <w:rPr>
          <w:rFonts w:ascii="Calibri" w:hAnsi="Calibri" w:cs="Calibri"/>
          <w:bCs/>
          <w:sz w:val="24"/>
          <w:szCs w:val="24"/>
        </w:rPr>
        <w:t>İbn-i Abbas (r.a) anlat</w:t>
      </w:r>
      <w:r w:rsidR="0081249B" w:rsidRPr="00B649C4">
        <w:rPr>
          <w:rFonts w:ascii="Calibri" w:hAnsi="Calibri" w:cs="Calibri"/>
          <w:bCs/>
          <w:sz w:val="24"/>
          <w:szCs w:val="24"/>
        </w:rPr>
        <w:t>ıyor; “Rasulullah (A.S.M) erkeklerden kadınlaşanları kadınlardan da erkekleşenleri erkek kıyafetine girenler</w:t>
      </w:r>
      <w:r w:rsidRPr="00B649C4">
        <w:rPr>
          <w:rFonts w:ascii="Calibri" w:hAnsi="Calibri" w:cs="Calibri"/>
          <w:bCs/>
          <w:sz w:val="24"/>
          <w:szCs w:val="24"/>
        </w:rPr>
        <w:t>e</w:t>
      </w:r>
      <w:r w:rsidR="0081249B" w:rsidRPr="00B649C4">
        <w:rPr>
          <w:rFonts w:ascii="Calibri" w:hAnsi="Calibri" w:cs="Calibri"/>
          <w:bCs/>
          <w:sz w:val="24"/>
          <w:szCs w:val="24"/>
        </w:rPr>
        <w:t xml:space="preserve"> lanet etti. Ve onları evlerinizden çıkartın</w:t>
      </w:r>
      <w:r w:rsidR="002D20EC" w:rsidRPr="00B649C4">
        <w:rPr>
          <w:rFonts w:ascii="Calibri" w:hAnsi="Calibri" w:cs="Calibri"/>
          <w:bCs/>
          <w:sz w:val="24"/>
          <w:szCs w:val="24"/>
        </w:rPr>
        <w:t xml:space="preserve"> </w:t>
      </w:r>
      <w:r w:rsidR="0081249B" w:rsidRPr="00B649C4">
        <w:rPr>
          <w:rFonts w:ascii="Calibri" w:hAnsi="Calibri" w:cs="Calibri"/>
          <w:bCs/>
          <w:sz w:val="24"/>
          <w:szCs w:val="24"/>
        </w:rPr>
        <w:t>şeklinde ferman buyurdu.</w:t>
      </w:r>
      <w:r>
        <w:rPr>
          <w:rFonts w:ascii="Calibri" w:hAnsi="Calibri" w:cs="Calibri"/>
          <w:bCs/>
          <w:sz w:val="24"/>
          <w:szCs w:val="24"/>
        </w:rPr>
        <w:t>”</w:t>
      </w:r>
      <w:r w:rsidR="002D20EC" w:rsidRPr="00B649C4">
        <w:rPr>
          <w:rStyle w:val="FootnoteReference"/>
          <w:rFonts w:ascii="Calibri" w:hAnsi="Calibri" w:cs="Calibri"/>
          <w:bCs/>
          <w:sz w:val="24"/>
          <w:szCs w:val="24"/>
        </w:rPr>
        <w:footnoteReference w:id="4"/>
      </w:r>
    </w:p>
    <w:p w:rsidR="00D77B7E" w:rsidRPr="00B649C4" w:rsidRDefault="002D20EC" w:rsidP="00B649C4">
      <w:pPr>
        <w:spacing w:before="120" w:after="0" w:line="240" w:lineRule="auto"/>
        <w:jc w:val="both"/>
        <w:rPr>
          <w:rFonts w:ascii="Calibri" w:hAnsi="Calibri" w:cs="Calibri"/>
          <w:sz w:val="24"/>
          <w:szCs w:val="24"/>
        </w:rPr>
      </w:pPr>
      <w:r w:rsidRPr="00B649C4">
        <w:rPr>
          <w:rFonts w:ascii="Calibri" w:hAnsi="Calibri" w:cs="Calibri"/>
          <w:sz w:val="24"/>
          <w:szCs w:val="24"/>
        </w:rPr>
        <w:t>Ahlakı bozan bir haramı hayasızca utanmadan ve medeni hayat yaşayışı diyerek açıkça işlemek fasık-ı mütecahirliktir.</w:t>
      </w:r>
      <w:r w:rsidR="009462CE">
        <w:rPr>
          <w:rStyle w:val="FootnoteReference"/>
          <w:rFonts w:ascii="Calibri" w:hAnsi="Calibri" w:cs="Calibri"/>
          <w:sz w:val="24"/>
          <w:szCs w:val="24"/>
        </w:rPr>
        <w:footnoteReference w:id="5"/>
      </w:r>
      <w:r w:rsidRPr="00B649C4">
        <w:rPr>
          <w:rFonts w:ascii="Calibri" w:hAnsi="Calibri" w:cs="Calibri"/>
          <w:sz w:val="24"/>
          <w:szCs w:val="24"/>
        </w:rPr>
        <w:t xml:space="preserve"> Hadisi şerifte</w:t>
      </w:r>
    </w:p>
    <w:p w:rsidR="002D20EC" w:rsidRPr="00B649C4" w:rsidRDefault="00D77B7E" w:rsidP="00B649C4">
      <w:pPr>
        <w:spacing w:before="120" w:after="0" w:line="240" w:lineRule="auto"/>
        <w:jc w:val="both"/>
        <w:rPr>
          <w:rFonts w:ascii="Calibri" w:hAnsi="Calibri" w:cs="Calibri"/>
          <w:sz w:val="24"/>
          <w:szCs w:val="24"/>
        </w:rPr>
      </w:pPr>
      <w:r w:rsidRPr="00B649C4">
        <w:rPr>
          <w:rFonts w:ascii="Calibri" w:hAnsi="Calibri" w:cs="Calibri"/>
          <w:sz w:val="24"/>
          <w:szCs w:val="24"/>
        </w:rPr>
        <w:t>“</w:t>
      </w:r>
      <w:r w:rsidR="00DB4325" w:rsidRPr="00B649C4">
        <w:rPr>
          <w:rFonts w:ascii="Calibri" w:hAnsi="Calibri" w:cs="Calibri"/>
          <w:color w:val="FF0000"/>
          <w:sz w:val="24"/>
          <w:szCs w:val="24"/>
          <w:shd w:val="clear" w:color="auto" w:fill="F8F8F8"/>
          <w:rtl/>
        </w:rPr>
        <w:t>كُلُّ اُمَّتِى مُعَافَةٌ اِلَّا الْمُجَاهِرِينَ</w:t>
      </w:r>
      <w:r w:rsidR="009462CE">
        <w:rPr>
          <w:rFonts w:ascii="Calibri" w:hAnsi="Calibri" w:cs="Calibri"/>
          <w:color w:val="FF0000"/>
          <w:sz w:val="24"/>
          <w:szCs w:val="24"/>
          <w:shd w:val="clear" w:color="auto" w:fill="F8F8F8"/>
        </w:rPr>
        <w:t xml:space="preserve"> </w:t>
      </w:r>
      <w:r w:rsidRPr="00B649C4">
        <w:rPr>
          <w:rFonts w:ascii="Calibri" w:hAnsi="Calibri" w:cs="Calibri"/>
          <w:sz w:val="24"/>
          <w:szCs w:val="24"/>
        </w:rPr>
        <w:t>Yani: Ümmetimin hepsi (Allah tarafından) afvolunmuştur. Yalnız aşikâre günah işleyenler müstesnadır; onlar afvedilmemişlerdir.”</w:t>
      </w:r>
      <w:r w:rsidRPr="00B649C4">
        <w:rPr>
          <w:rStyle w:val="FootnoteReference"/>
          <w:rFonts w:ascii="Calibri" w:hAnsi="Calibri" w:cs="Calibri"/>
          <w:sz w:val="24"/>
          <w:szCs w:val="24"/>
        </w:rPr>
        <w:footnoteReference w:id="6"/>
      </w:r>
    </w:p>
    <w:p w:rsidR="0081249B" w:rsidRPr="00B649C4" w:rsidRDefault="009462CE" w:rsidP="00B649C4">
      <w:pPr>
        <w:spacing w:before="120" w:after="0" w:line="240" w:lineRule="auto"/>
        <w:jc w:val="both"/>
        <w:rPr>
          <w:rFonts w:ascii="Calibri" w:hAnsi="Calibri" w:cs="Calibri"/>
          <w:sz w:val="24"/>
          <w:szCs w:val="24"/>
        </w:rPr>
      </w:pPr>
      <w:r>
        <w:rPr>
          <w:rFonts w:ascii="Calibri" w:hAnsi="Calibri" w:cs="Calibri"/>
          <w:sz w:val="24"/>
          <w:szCs w:val="24"/>
        </w:rPr>
        <w:t>Evet</w:t>
      </w:r>
      <w:r w:rsidR="00AE2BB6" w:rsidRPr="00B649C4">
        <w:rPr>
          <w:rFonts w:ascii="Calibri" w:hAnsi="Calibri" w:cs="Calibri"/>
          <w:sz w:val="24"/>
          <w:szCs w:val="24"/>
        </w:rPr>
        <w:t xml:space="preserve"> fasık-ı mütecahir, pek çok iyi hasletlerin vesilesi ve günahlara </w:t>
      </w:r>
      <w:r>
        <w:rPr>
          <w:rFonts w:ascii="Calibri" w:hAnsi="Calibri" w:cs="Calibri"/>
          <w:sz w:val="24"/>
          <w:szCs w:val="24"/>
        </w:rPr>
        <w:t>m</w:t>
      </w:r>
      <w:r w:rsidR="00AE2BB6" w:rsidRPr="00B649C4">
        <w:rPr>
          <w:rFonts w:ascii="Calibri" w:hAnsi="Calibri" w:cs="Calibri"/>
          <w:sz w:val="24"/>
          <w:szCs w:val="24"/>
        </w:rPr>
        <w:t>ani olan haya hissinin cemiyette yok edilmesine çalışan bir unsur olup</w:t>
      </w:r>
      <w:r>
        <w:rPr>
          <w:rFonts w:ascii="Calibri" w:hAnsi="Calibri" w:cs="Calibri"/>
          <w:sz w:val="24"/>
          <w:szCs w:val="24"/>
        </w:rPr>
        <w:t>,</w:t>
      </w:r>
      <w:r w:rsidR="00AE2BB6" w:rsidRPr="00B649C4">
        <w:rPr>
          <w:rFonts w:ascii="Calibri" w:hAnsi="Calibri" w:cs="Calibri"/>
          <w:sz w:val="24"/>
          <w:szCs w:val="24"/>
        </w:rPr>
        <w:t xml:space="preserve"> insaniyetin yüksek şahsiyetini ve faziletini kaybettirir. Bunların şerlerinden insanları ikaz etmek gayesiyle fasık-ı mütecahir hakkında yapılan gıybet</w:t>
      </w:r>
      <w:r>
        <w:rPr>
          <w:rFonts w:ascii="Calibri" w:hAnsi="Calibri" w:cs="Calibri"/>
          <w:sz w:val="24"/>
          <w:szCs w:val="24"/>
        </w:rPr>
        <w:t>in</w:t>
      </w:r>
      <w:r w:rsidR="00AE2BB6" w:rsidRPr="00B649C4">
        <w:rPr>
          <w:rFonts w:ascii="Calibri" w:hAnsi="Calibri" w:cs="Calibri"/>
          <w:sz w:val="24"/>
          <w:szCs w:val="24"/>
        </w:rPr>
        <w:t xml:space="preserve"> dahi gıybet sayılmadığını bildiren Bediüzzaman Hazretleri diyor ki;</w:t>
      </w:r>
    </w:p>
    <w:p w:rsidR="00AE2BB6" w:rsidRPr="00B649C4" w:rsidRDefault="00AE2BB6" w:rsidP="00B649C4">
      <w:pPr>
        <w:spacing w:before="120" w:after="0" w:line="240" w:lineRule="auto"/>
        <w:jc w:val="both"/>
        <w:rPr>
          <w:rFonts w:ascii="Calibri" w:hAnsi="Calibri" w:cs="Calibri"/>
          <w:color w:val="222222"/>
          <w:sz w:val="24"/>
          <w:szCs w:val="24"/>
          <w:shd w:val="clear" w:color="auto" w:fill="FFFFFF"/>
        </w:rPr>
      </w:pPr>
      <w:r w:rsidRPr="00B649C4">
        <w:rPr>
          <w:rFonts w:ascii="Calibri" w:hAnsi="Calibri" w:cs="Calibri"/>
          <w:bCs/>
          <w:sz w:val="24"/>
          <w:szCs w:val="24"/>
        </w:rPr>
        <w:t xml:space="preserve">“O gıybet edilen adam fâsık-ı mütecahirdir. Yani fenalıktan sıkılmıyor, belki işlediği seyyiatla iftihar ediyor; zulmü ile telezzüz ediyor, sıkılmayarak aşikâre bir surette işliyor.” </w:t>
      </w:r>
      <w:r w:rsidRPr="00B649C4">
        <w:rPr>
          <w:rFonts w:ascii="Calibri" w:hAnsi="Calibri" w:cs="Calibri"/>
          <w:color w:val="222222"/>
          <w:sz w:val="24"/>
          <w:szCs w:val="24"/>
          <w:shd w:val="clear" w:color="auto" w:fill="FFFFFF"/>
        </w:rPr>
        <w:t>(Mektubat 277)</w:t>
      </w:r>
    </w:p>
    <w:p w:rsidR="0081249B" w:rsidRPr="00B649C4" w:rsidRDefault="00AE2BB6" w:rsidP="00B649C4">
      <w:pPr>
        <w:spacing w:before="120" w:after="0" w:line="240" w:lineRule="auto"/>
        <w:jc w:val="both"/>
        <w:rPr>
          <w:rFonts w:ascii="Calibri" w:hAnsi="Calibri" w:cs="Calibri"/>
          <w:bCs/>
          <w:sz w:val="24"/>
          <w:szCs w:val="24"/>
        </w:rPr>
      </w:pPr>
      <w:r w:rsidRPr="00B649C4">
        <w:rPr>
          <w:rFonts w:ascii="Calibri" w:hAnsi="Calibri" w:cs="Calibri"/>
          <w:bCs/>
          <w:sz w:val="24"/>
          <w:szCs w:val="24"/>
        </w:rPr>
        <w:t>Bir hadis-i şerifte de mea</w:t>
      </w:r>
      <w:r w:rsidR="00841302" w:rsidRPr="00B649C4">
        <w:rPr>
          <w:rFonts w:ascii="Calibri" w:hAnsi="Calibri" w:cs="Calibri"/>
          <w:bCs/>
          <w:sz w:val="24"/>
          <w:szCs w:val="24"/>
        </w:rPr>
        <w:t>len şöyle buyruluyor: “</w:t>
      </w:r>
      <w:r w:rsidRPr="00B649C4">
        <w:rPr>
          <w:rFonts w:ascii="Calibri" w:hAnsi="Calibri" w:cs="Calibri"/>
          <w:bCs/>
          <w:sz w:val="24"/>
          <w:szCs w:val="24"/>
        </w:rPr>
        <w:t>Bir hata, bir kabahat gizlice yapılmış olunca zararı yalnız onu yapana ait olur. Fakat aleni yapılır da men</w:t>
      </w:r>
      <w:r w:rsidR="005F0100">
        <w:rPr>
          <w:rFonts w:ascii="Calibri" w:hAnsi="Calibri" w:cs="Calibri"/>
          <w:bCs/>
          <w:sz w:val="24"/>
          <w:szCs w:val="24"/>
        </w:rPr>
        <w:t xml:space="preserve"> </w:t>
      </w:r>
      <w:r w:rsidRPr="00B649C4">
        <w:rPr>
          <w:rFonts w:ascii="Calibri" w:hAnsi="Calibri" w:cs="Calibri"/>
          <w:bCs/>
          <w:sz w:val="24"/>
          <w:szCs w:val="24"/>
        </w:rPr>
        <w:t>edilmez ise zararı ammeye dokunur.</w:t>
      </w:r>
      <w:r w:rsidR="00841302" w:rsidRPr="00B649C4">
        <w:rPr>
          <w:rFonts w:ascii="Calibri" w:hAnsi="Calibri" w:cs="Calibri"/>
          <w:bCs/>
          <w:sz w:val="24"/>
          <w:szCs w:val="24"/>
        </w:rPr>
        <w:t xml:space="preserve">” </w:t>
      </w:r>
      <w:r w:rsidRPr="00B649C4">
        <w:rPr>
          <w:rStyle w:val="FootnoteReference"/>
          <w:rFonts w:ascii="Calibri" w:hAnsi="Calibri" w:cs="Calibri"/>
          <w:bCs/>
          <w:sz w:val="24"/>
          <w:szCs w:val="24"/>
        </w:rPr>
        <w:footnoteReference w:id="7"/>
      </w:r>
    </w:p>
    <w:p w:rsidR="00841302" w:rsidRPr="00B649C4" w:rsidRDefault="005F0100" w:rsidP="00B649C4">
      <w:pPr>
        <w:spacing w:before="120" w:after="0" w:line="240" w:lineRule="auto"/>
        <w:jc w:val="both"/>
        <w:rPr>
          <w:rFonts w:ascii="Calibri" w:hAnsi="Calibri" w:cs="Calibri"/>
          <w:bCs/>
          <w:sz w:val="24"/>
          <w:szCs w:val="24"/>
        </w:rPr>
      </w:pPr>
      <w:r>
        <w:rPr>
          <w:rFonts w:ascii="Calibri" w:hAnsi="Calibri" w:cs="Calibri"/>
          <w:bCs/>
          <w:sz w:val="24"/>
          <w:szCs w:val="24"/>
        </w:rPr>
        <w:t>Bediüzzaman H</w:t>
      </w:r>
      <w:r w:rsidR="00841302" w:rsidRPr="00B649C4">
        <w:rPr>
          <w:rFonts w:ascii="Calibri" w:hAnsi="Calibri" w:cs="Calibri"/>
          <w:bCs/>
          <w:sz w:val="24"/>
          <w:szCs w:val="24"/>
        </w:rPr>
        <w:t>azretleri umumi musibetlerin umumi hatalar yüzünden geldğini anlatırken diyor ki;</w:t>
      </w:r>
    </w:p>
    <w:p w:rsidR="00054D99" w:rsidRPr="00B649C4" w:rsidRDefault="003D2CDB" w:rsidP="00B649C4">
      <w:pPr>
        <w:spacing w:before="120" w:after="0" w:line="240" w:lineRule="auto"/>
        <w:jc w:val="both"/>
        <w:rPr>
          <w:rFonts w:ascii="Calibri" w:hAnsi="Calibri" w:cs="Calibri"/>
          <w:bCs/>
          <w:sz w:val="24"/>
          <w:szCs w:val="24"/>
        </w:rPr>
      </w:pPr>
      <w:r w:rsidRPr="00B649C4">
        <w:rPr>
          <w:rFonts w:ascii="Calibri" w:hAnsi="Calibri" w:cs="Calibri"/>
          <w:bCs/>
          <w:sz w:val="24"/>
          <w:szCs w:val="24"/>
        </w:rPr>
        <w:t>“</w:t>
      </w:r>
      <w:r w:rsidR="00841302" w:rsidRPr="00B649C4">
        <w:rPr>
          <w:rFonts w:ascii="Calibri" w:hAnsi="Calibri" w:cs="Calibri"/>
          <w:bCs/>
          <w:sz w:val="24"/>
          <w:szCs w:val="24"/>
        </w:rPr>
        <w:t>Umumî musibet, ekseriyetin hatasından ileri gelmesi cihetiyle; ekser nâsın o zalim eşhasın harekâtına fiilen veya iltizamen veya iltihaken taraftar olmasıyla manen iştirak eder, musibet-i âmmeye sebebiyet verir.</w:t>
      </w:r>
      <w:r w:rsidRPr="00B649C4">
        <w:rPr>
          <w:rFonts w:ascii="Calibri" w:hAnsi="Calibri" w:cs="Calibri"/>
          <w:bCs/>
          <w:sz w:val="24"/>
          <w:szCs w:val="24"/>
        </w:rPr>
        <w:t>”</w:t>
      </w:r>
      <w:r w:rsidR="00841302" w:rsidRPr="00B649C4">
        <w:rPr>
          <w:rFonts w:ascii="Calibri" w:hAnsi="Calibri" w:cs="Calibri"/>
          <w:bCs/>
          <w:sz w:val="24"/>
          <w:szCs w:val="24"/>
        </w:rPr>
        <w:t xml:space="preserve">   (Sözler 172)</w:t>
      </w:r>
    </w:p>
    <w:p w:rsidR="00841302" w:rsidRPr="00B649C4" w:rsidRDefault="00841302" w:rsidP="005F0100">
      <w:pPr>
        <w:spacing w:before="120" w:after="0" w:line="240" w:lineRule="auto"/>
        <w:jc w:val="both"/>
        <w:rPr>
          <w:rFonts w:ascii="Calibri" w:hAnsi="Calibri" w:cs="Calibri"/>
          <w:bCs/>
          <w:sz w:val="24"/>
          <w:szCs w:val="24"/>
        </w:rPr>
      </w:pPr>
      <w:r w:rsidRPr="00B649C4">
        <w:rPr>
          <w:rFonts w:ascii="Calibri" w:hAnsi="Calibri" w:cs="Calibri"/>
          <w:bCs/>
          <w:sz w:val="24"/>
          <w:szCs w:val="24"/>
        </w:rPr>
        <w:t xml:space="preserve">Bu parçada geçen </w:t>
      </w:r>
      <w:r w:rsidRPr="00B649C4">
        <w:rPr>
          <w:rFonts w:ascii="Calibri" w:hAnsi="Calibri" w:cs="Calibri"/>
          <w:b/>
          <w:sz w:val="24"/>
          <w:szCs w:val="24"/>
        </w:rPr>
        <w:t>fiilen, iltizamen, iltihaken</w:t>
      </w:r>
      <w:r w:rsidRPr="00B649C4">
        <w:rPr>
          <w:rFonts w:ascii="Calibri" w:hAnsi="Calibri" w:cs="Calibri"/>
          <w:bCs/>
          <w:sz w:val="24"/>
          <w:szCs w:val="24"/>
        </w:rPr>
        <w:t xml:space="preserve"> kelimelerinden birincisi olan </w:t>
      </w:r>
      <w:r w:rsidRPr="00B649C4">
        <w:rPr>
          <w:rFonts w:ascii="Calibri" w:hAnsi="Calibri" w:cs="Calibri"/>
          <w:b/>
          <w:sz w:val="24"/>
          <w:szCs w:val="24"/>
        </w:rPr>
        <w:t>fiilen</w:t>
      </w:r>
      <w:r w:rsidRPr="00B649C4">
        <w:rPr>
          <w:rFonts w:ascii="Calibri" w:hAnsi="Calibri" w:cs="Calibri"/>
          <w:bCs/>
          <w:sz w:val="24"/>
          <w:szCs w:val="24"/>
        </w:rPr>
        <w:t>den maksat ahirzaman fitnesini ve süfyaniyeti düşünmeden ve alışkanlık gafletiyle bidalar hayatını medenilik zannedip yaşamak ve böylece bidatın yayılmasına şuursuz yardım etmek</w:t>
      </w:r>
      <w:r w:rsidR="005F0100">
        <w:rPr>
          <w:rFonts w:ascii="Calibri" w:hAnsi="Calibri" w:cs="Calibri"/>
          <w:bCs/>
          <w:sz w:val="24"/>
          <w:szCs w:val="24"/>
        </w:rPr>
        <w:t>tir</w:t>
      </w:r>
      <w:r w:rsidRPr="00B649C4">
        <w:rPr>
          <w:rFonts w:ascii="Calibri" w:hAnsi="Calibri" w:cs="Calibri"/>
          <w:bCs/>
          <w:sz w:val="24"/>
          <w:szCs w:val="24"/>
        </w:rPr>
        <w:t xml:space="preserve">. </w:t>
      </w:r>
      <w:r w:rsidRPr="00B649C4">
        <w:rPr>
          <w:rFonts w:ascii="Calibri" w:hAnsi="Calibri" w:cs="Calibri"/>
          <w:b/>
          <w:sz w:val="24"/>
          <w:szCs w:val="24"/>
        </w:rPr>
        <w:t xml:space="preserve">İltizamen </w:t>
      </w:r>
      <w:r w:rsidRPr="00B649C4">
        <w:rPr>
          <w:rFonts w:ascii="Calibri" w:hAnsi="Calibri" w:cs="Calibri"/>
          <w:bCs/>
          <w:sz w:val="24"/>
          <w:szCs w:val="24"/>
        </w:rPr>
        <w:t>ifadesi ise bidatları medeni hayat zannıyla ve heva ve hevese uyarak yaşamakt</w:t>
      </w:r>
      <w:r w:rsidR="005F0100">
        <w:rPr>
          <w:rFonts w:ascii="Calibri" w:hAnsi="Calibri" w:cs="Calibri"/>
          <w:bCs/>
          <w:sz w:val="24"/>
          <w:szCs w:val="24"/>
        </w:rPr>
        <w:t>an başka fikren ve lüzumlu görerek</w:t>
      </w:r>
      <w:r w:rsidRPr="00B649C4">
        <w:rPr>
          <w:rFonts w:ascii="Calibri" w:hAnsi="Calibri" w:cs="Calibri"/>
          <w:bCs/>
          <w:sz w:val="24"/>
          <w:szCs w:val="24"/>
        </w:rPr>
        <w:t xml:space="preserve"> taraftar olmak</w:t>
      </w:r>
      <w:r w:rsidR="005F0100">
        <w:rPr>
          <w:rFonts w:ascii="Calibri" w:hAnsi="Calibri" w:cs="Calibri"/>
          <w:bCs/>
          <w:sz w:val="24"/>
          <w:szCs w:val="24"/>
        </w:rPr>
        <w:t xml:space="preserve"> ve</w:t>
      </w:r>
      <w:r w:rsidRPr="00B649C4">
        <w:rPr>
          <w:rFonts w:ascii="Calibri" w:hAnsi="Calibri" w:cs="Calibri"/>
          <w:bCs/>
          <w:sz w:val="24"/>
          <w:szCs w:val="24"/>
        </w:rPr>
        <w:t xml:space="preserve"> </w:t>
      </w:r>
      <w:r w:rsidR="005F0100">
        <w:rPr>
          <w:rFonts w:ascii="Calibri" w:hAnsi="Calibri" w:cs="Calibri"/>
          <w:bCs/>
          <w:sz w:val="24"/>
          <w:szCs w:val="24"/>
        </w:rPr>
        <w:t>i</w:t>
      </w:r>
      <w:r w:rsidRPr="00B649C4">
        <w:rPr>
          <w:rFonts w:ascii="Calibri" w:hAnsi="Calibri" w:cs="Calibri"/>
          <w:b/>
          <w:sz w:val="24"/>
          <w:szCs w:val="24"/>
        </w:rPr>
        <w:t xml:space="preserve">ltihaken </w:t>
      </w:r>
      <w:r w:rsidRPr="00B649C4">
        <w:rPr>
          <w:rFonts w:ascii="Calibri" w:hAnsi="Calibri" w:cs="Calibri"/>
          <w:bCs/>
          <w:sz w:val="24"/>
          <w:szCs w:val="24"/>
        </w:rPr>
        <w:t xml:space="preserve"> ise süfyaniyet cereyanına dahil olup orada çalışmaktır. </w:t>
      </w:r>
    </w:p>
    <w:p w:rsidR="00D56CA5" w:rsidRPr="00B649C4" w:rsidRDefault="003D2CDB" w:rsidP="00B649C4">
      <w:pPr>
        <w:spacing w:before="120" w:after="0" w:line="240" w:lineRule="auto"/>
        <w:jc w:val="both"/>
        <w:rPr>
          <w:rFonts w:ascii="Calibri" w:hAnsi="Calibri" w:cs="Calibri"/>
          <w:b/>
          <w:bCs/>
          <w:sz w:val="24"/>
          <w:szCs w:val="24"/>
        </w:rPr>
      </w:pPr>
      <w:r w:rsidRPr="00B649C4">
        <w:rPr>
          <w:rFonts w:ascii="Calibri" w:hAnsi="Calibri" w:cs="Calibri"/>
          <w:b/>
          <w:bCs/>
          <w:sz w:val="24"/>
          <w:szCs w:val="24"/>
        </w:rPr>
        <w:t>Cumhuriyetin kuruluş senelerinde Ankara’</w:t>
      </w:r>
      <w:r w:rsidR="00EA7965" w:rsidRPr="00B649C4">
        <w:rPr>
          <w:rFonts w:ascii="Calibri" w:hAnsi="Calibri" w:cs="Calibri"/>
          <w:b/>
          <w:bCs/>
          <w:sz w:val="24"/>
          <w:szCs w:val="24"/>
        </w:rPr>
        <w:t>ya davet edilip giden Bedi</w:t>
      </w:r>
      <w:r w:rsidRPr="00B649C4">
        <w:rPr>
          <w:rFonts w:ascii="Calibri" w:hAnsi="Calibri" w:cs="Calibri"/>
          <w:b/>
          <w:bCs/>
          <w:sz w:val="24"/>
          <w:szCs w:val="24"/>
        </w:rPr>
        <w:t xml:space="preserve">üzzaman </w:t>
      </w:r>
      <w:r w:rsidR="00EA7965" w:rsidRPr="00B649C4">
        <w:rPr>
          <w:rFonts w:ascii="Calibri" w:hAnsi="Calibri" w:cs="Calibri"/>
          <w:b/>
          <w:bCs/>
          <w:sz w:val="24"/>
          <w:szCs w:val="24"/>
        </w:rPr>
        <w:t>Hazretleri</w:t>
      </w:r>
      <w:r w:rsidRPr="00B649C4">
        <w:rPr>
          <w:rFonts w:ascii="Calibri" w:hAnsi="Calibri" w:cs="Calibri"/>
          <w:b/>
          <w:bCs/>
          <w:sz w:val="24"/>
          <w:szCs w:val="24"/>
        </w:rPr>
        <w:t xml:space="preserve"> orada gördüğü acib bir durumu şöyle anlatmaktadır.</w:t>
      </w:r>
    </w:p>
    <w:p w:rsidR="003D2CDB" w:rsidRPr="00B649C4" w:rsidRDefault="003D2CDB" w:rsidP="00B649C4">
      <w:pPr>
        <w:spacing w:before="120" w:after="0" w:line="240" w:lineRule="auto"/>
        <w:jc w:val="both"/>
        <w:rPr>
          <w:rFonts w:ascii="Calibri" w:hAnsi="Calibri" w:cs="Calibri"/>
          <w:color w:val="222222"/>
          <w:sz w:val="24"/>
          <w:szCs w:val="24"/>
          <w:shd w:val="clear" w:color="auto" w:fill="FFFFFF"/>
        </w:rPr>
      </w:pPr>
      <w:r w:rsidRPr="00B649C4">
        <w:rPr>
          <w:rFonts w:ascii="Calibri" w:hAnsi="Calibri" w:cs="Calibri"/>
          <w:sz w:val="24"/>
          <w:szCs w:val="24"/>
        </w:rPr>
        <w:t xml:space="preserve">“1338'de Ankara'ya gittim. İslâm ordusunun Yunan'a galebesinden neş'e alan ehl-i imanın kuvvetli efkârı içinde, gayet müdhiş bir zındıka fikri, içine girmek ve bozmak ve zehirlendirmek için dessasane çalıştığını gördüm.” </w:t>
      </w:r>
      <w:r w:rsidRPr="00B649C4">
        <w:rPr>
          <w:rFonts w:ascii="Calibri" w:hAnsi="Calibri" w:cs="Calibri"/>
          <w:color w:val="222222"/>
          <w:sz w:val="24"/>
          <w:szCs w:val="24"/>
          <w:shd w:val="clear" w:color="auto" w:fill="FFFFFF"/>
        </w:rPr>
        <w:t>(Lem'alar 177)</w:t>
      </w:r>
    </w:p>
    <w:p w:rsidR="003D2CDB" w:rsidRPr="00B649C4" w:rsidRDefault="003D2CDB" w:rsidP="00B649C4">
      <w:pPr>
        <w:spacing w:before="120" w:after="0" w:line="240" w:lineRule="auto"/>
        <w:jc w:val="both"/>
        <w:rPr>
          <w:rFonts w:ascii="Calibri" w:hAnsi="Calibri" w:cs="Calibri"/>
          <w:color w:val="222222"/>
          <w:sz w:val="24"/>
          <w:szCs w:val="24"/>
          <w:shd w:val="clear" w:color="auto" w:fill="FFFFFF"/>
        </w:rPr>
      </w:pPr>
      <w:r w:rsidRPr="00B649C4">
        <w:rPr>
          <w:rFonts w:ascii="Calibri" w:hAnsi="Calibri" w:cs="Calibri"/>
          <w:sz w:val="24"/>
          <w:szCs w:val="24"/>
        </w:rPr>
        <w:lastRenderedPageBreak/>
        <w:t>“Âlem-i İslâm'ı alâkadar eden ve bin üçyüz yıllık ümmetin, dehşetli tehlikesinden istiaze ettiği (Allah'a sığındığı) bir zamanın ve fitneyi ateşlendireceklerin kimler olduğunu anlamış bulunuyordu. Bir gün riyaset odasında, M. Kemal Paşa ile iki saat kadar konuştular. İslâm ve Türk düşmanlarının arasında nam kazanmak emeliyle, şeair-i İslâmiyeyi tahrib etmenin, bu millet ve vatan ve Âlem-i İslâm hakkında büyük zarar tevlid edeceğini; eğer bir inkılab yapmak îcab ediyorsa, doğrudan doğruya İslâmiyet'e müteveccihen Kur'an'ın kudsî kanun-u esasîsi noktasından yapmak lâzım geldiği mealinde ihtarlarda bulunur</w:t>
      </w:r>
      <w:r w:rsidR="00A83174" w:rsidRPr="00B649C4">
        <w:rPr>
          <w:rFonts w:ascii="Calibri" w:hAnsi="Calibri" w:cs="Calibri"/>
          <w:sz w:val="24"/>
          <w:szCs w:val="24"/>
        </w:rPr>
        <w:t>.</w:t>
      </w:r>
      <w:r w:rsidRPr="00B649C4">
        <w:rPr>
          <w:rFonts w:ascii="Calibri" w:hAnsi="Calibri" w:cs="Calibri"/>
          <w:sz w:val="24"/>
          <w:szCs w:val="24"/>
        </w:rPr>
        <w:t xml:space="preserve">” </w:t>
      </w:r>
      <w:r w:rsidRPr="00B649C4">
        <w:rPr>
          <w:rFonts w:ascii="Calibri" w:hAnsi="Calibri" w:cs="Calibri"/>
          <w:color w:val="222222"/>
          <w:sz w:val="24"/>
          <w:szCs w:val="24"/>
          <w:shd w:val="clear" w:color="auto" w:fill="FFFFFF"/>
        </w:rPr>
        <w:t>(Tarihçe-i Hayat 145)</w:t>
      </w:r>
    </w:p>
    <w:p w:rsidR="00A83174" w:rsidRPr="00B649C4" w:rsidRDefault="00A83174" w:rsidP="00B649C4">
      <w:pPr>
        <w:spacing w:before="120" w:after="0" w:line="240" w:lineRule="auto"/>
        <w:jc w:val="both"/>
        <w:rPr>
          <w:rFonts w:ascii="Calibri" w:hAnsi="Calibri" w:cs="Calibri"/>
          <w:sz w:val="24"/>
          <w:szCs w:val="24"/>
        </w:rPr>
      </w:pPr>
      <w:r w:rsidRPr="00B649C4">
        <w:rPr>
          <w:rFonts w:ascii="Calibri" w:hAnsi="Calibri" w:cs="Calibri"/>
          <w:sz w:val="24"/>
          <w:szCs w:val="24"/>
        </w:rPr>
        <w:t xml:space="preserve">“M. Kemal Paşa itiraz ile, içindeki niyet ve halet-i ruhiyesini ifade ile, Bedîüzzaman'ı kendine çekmek ve nüfuzundan istifade etmek ister. Ve Bedîüzzaman'a meb'usluk, hem Dâr-ül Hikmet'teki eski vazifesini, hem şarkta Şeyh Sünusî'nin yerine vaiz-i umumî, hem bir köşk tahsisi gibi teklifler yapar.  </w:t>
      </w:r>
    </w:p>
    <w:p w:rsidR="003D2CDB" w:rsidRPr="00B649C4" w:rsidRDefault="00A83174" w:rsidP="00B649C4">
      <w:pPr>
        <w:spacing w:before="120" w:after="0" w:line="240" w:lineRule="auto"/>
        <w:jc w:val="both"/>
        <w:rPr>
          <w:rFonts w:ascii="Calibri" w:hAnsi="Calibri" w:cs="Calibri"/>
          <w:sz w:val="24"/>
          <w:szCs w:val="24"/>
        </w:rPr>
      </w:pPr>
      <w:r w:rsidRPr="00B649C4">
        <w:rPr>
          <w:rFonts w:ascii="Calibri" w:hAnsi="Calibri" w:cs="Calibri"/>
          <w:sz w:val="24"/>
          <w:szCs w:val="24"/>
        </w:rPr>
        <w:t>Bedîüzzaman, rivayetlerde gelen eşhas-ı âhirzamana ait haberlerin mühim bir kısmını ve hürriyetten evvel İstanbul'da tevilini söylediği hadîslerin ihbar ettiği âhirzamanın dehşetli şahıslarının Âlem-i İslâm ve insaniyette zuhur ettiğini görür. Ve yine gelen rivayetlerden, onlara karşı çıkacak ve mukabele edecek olan Hizb-ül Kur'an hakkında, "O zamana yetiştiğiniz zaman, siyaset canibiyle onlara galebe edilmez; ancak manevî kılınç hükmünde i'caz-ı Kur'an'ın nurlarıyla mukabele edilebilir." tavsiyesine müraatla, Ankara'da teşrik-i mesaî edemeyeceği için, kendisine tevdi' edilmek istenen meb'usluk, Dâr-ül Hikmet-il İslâmiye gibi Diyanet'teki a'zâlığı, hem vilayat-ı şarkıye vaiz-i umumîliği tekliflerini kabul etmez. Kendisini fikrinden vazgeçirmek için çalışan ve Ankara'dan ayrılmamasını rica için istasyona kadar gelen bir kısım meb'usların da arzularına uyamayacağını bildirerek Ankara'dan ayrılır, Van'a gider. Ve orada hayat-ı içtimaiyeden uzaklaşarak Erek Dağı eteğinde, Zernebad Suyu başında bir mağaracıkta idame-i hayat etmeye başlar...” (Tarihçe-i Hayat 147)</w:t>
      </w:r>
    </w:p>
    <w:p w:rsidR="00A83174" w:rsidRPr="005F0100" w:rsidRDefault="00A83174" w:rsidP="00B649C4">
      <w:pPr>
        <w:spacing w:before="120" w:after="0" w:line="240" w:lineRule="auto"/>
        <w:jc w:val="both"/>
        <w:rPr>
          <w:rFonts w:ascii="Calibri" w:hAnsi="Calibri" w:cs="Calibri"/>
          <w:b/>
          <w:bCs/>
          <w:sz w:val="24"/>
          <w:szCs w:val="24"/>
        </w:rPr>
      </w:pPr>
      <w:r w:rsidRPr="005F0100">
        <w:rPr>
          <w:rFonts w:ascii="Calibri" w:hAnsi="Calibri" w:cs="Calibri"/>
          <w:b/>
          <w:bCs/>
          <w:sz w:val="24"/>
          <w:szCs w:val="24"/>
        </w:rPr>
        <w:t xml:space="preserve">Burada nazara </w:t>
      </w:r>
      <w:r w:rsidR="00EA7965" w:rsidRPr="005F0100">
        <w:rPr>
          <w:rFonts w:ascii="Calibri" w:hAnsi="Calibri" w:cs="Calibri"/>
          <w:b/>
          <w:bCs/>
          <w:sz w:val="24"/>
          <w:szCs w:val="24"/>
        </w:rPr>
        <w:t>verilen</w:t>
      </w:r>
      <w:r w:rsidR="005F0100">
        <w:rPr>
          <w:rFonts w:ascii="Calibri" w:hAnsi="Calibri" w:cs="Calibri"/>
          <w:b/>
          <w:bCs/>
          <w:sz w:val="24"/>
          <w:szCs w:val="24"/>
        </w:rPr>
        <w:t>ler</w:t>
      </w:r>
      <w:r w:rsidRPr="005F0100">
        <w:rPr>
          <w:rFonts w:ascii="Calibri" w:hAnsi="Calibri" w:cs="Calibri"/>
          <w:b/>
          <w:bCs/>
          <w:sz w:val="24"/>
          <w:szCs w:val="24"/>
        </w:rPr>
        <w:t xml:space="preserve"> ahirzaman fitnesinin içtimai</w:t>
      </w:r>
      <w:r w:rsidR="00EA7965" w:rsidRPr="005F0100">
        <w:rPr>
          <w:rFonts w:ascii="Calibri" w:hAnsi="Calibri" w:cs="Calibri"/>
          <w:b/>
          <w:bCs/>
          <w:sz w:val="24"/>
          <w:szCs w:val="24"/>
        </w:rPr>
        <w:t>,</w:t>
      </w:r>
      <w:r w:rsidRPr="005F0100">
        <w:rPr>
          <w:rFonts w:ascii="Calibri" w:hAnsi="Calibri" w:cs="Calibri"/>
          <w:b/>
          <w:bCs/>
          <w:sz w:val="24"/>
          <w:szCs w:val="24"/>
        </w:rPr>
        <w:t xml:space="preserve"> hukuki</w:t>
      </w:r>
      <w:r w:rsidR="00EA7965" w:rsidRPr="005F0100">
        <w:rPr>
          <w:rFonts w:ascii="Calibri" w:hAnsi="Calibri" w:cs="Calibri"/>
          <w:b/>
          <w:bCs/>
          <w:sz w:val="24"/>
          <w:szCs w:val="24"/>
        </w:rPr>
        <w:t>,</w:t>
      </w:r>
      <w:r w:rsidRPr="005F0100">
        <w:rPr>
          <w:rFonts w:ascii="Calibri" w:hAnsi="Calibri" w:cs="Calibri"/>
          <w:b/>
          <w:bCs/>
          <w:sz w:val="24"/>
          <w:szCs w:val="24"/>
        </w:rPr>
        <w:t xml:space="preserve"> iktisadi ve siyasi sahalardaki muhtelif ifsadatından bir kaç numunelerdir. Evet </w:t>
      </w:r>
      <w:r w:rsidR="00491A70" w:rsidRPr="005F0100">
        <w:rPr>
          <w:rFonts w:ascii="Calibri" w:hAnsi="Calibri" w:cs="Calibri"/>
          <w:b/>
          <w:bCs/>
          <w:sz w:val="24"/>
          <w:szCs w:val="24"/>
        </w:rPr>
        <w:t>yaşanan hayat sahasında İ</w:t>
      </w:r>
      <w:r w:rsidRPr="005F0100">
        <w:rPr>
          <w:rFonts w:ascii="Calibri" w:hAnsi="Calibri" w:cs="Calibri"/>
          <w:b/>
          <w:bCs/>
          <w:sz w:val="24"/>
          <w:szCs w:val="24"/>
        </w:rPr>
        <w:t xml:space="preserve">slamiyete aykırı düşen fakat medeni hayat diye telkin edilen kötülüklerin </w:t>
      </w:r>
      <w:r w:rsidR="00491A70" w:rsidRPr="005F0100">
        <w:rPr>
          <w:rFonts w:ascii="Calibri" w:hAnsi="Calibri" w:cs="Calibri"/>
          <w:b/>
          <w:bCs/>
          <w:sz w:val="24"/>
          <w:szCs w:val="24"/>
        </w:rPr>
        <w:t xml:space="preserve">ekserisi bu fitnenin eseridir. Derlemedeki bahislere ve ikazlara </w:t>
      </w:r>
      <w:r w:rsidR="00EA7965" w:rsidRPr="005F0100">
        <w:rPr>
          <w:rFonts w:ascii="Calibri" w:hAnsi="Calibri" w:cs="Calibri"/>
          <w:b/>
          <w:bCs/>
          <w:sz w:val="24"/>
          <w:szCs w:val="24"/>
        </w:rPr>
        <w:t>b</w:t>
      </w:r>
      <w:r w:rsidR="00491A70" w:rsidRPr="005F0100">
        <w:rPr>
          <w:rFonts w:ascii="Calibri" w:hAnsi="Calibri" w:cs="Calibri"/>
          <w:b/>
          <w:bCs/>
          <w:sz w:val="24"/>
          <w:szCs w:val="24"/>
        </w:rPr>
        <w:t>u nazarla bakılmalıdır. Ta ki fitneyi tanımama gaflet</w:t>
      </w:r>
      <w:r w:rsidR="00EA7965" w:rsidRPr="005F0100">
        <w:rPr>
          <w:rFonts w:ascii="Calibri" w:hAnsi="Calibri" w:cs="Calibri"/>
          <w:b/>
          <w:bCs/>
          <w:sz w:val="24"/>
          <w:szCs w:val="24"/>
        </w:rPr>
        <w:t>ine düşülmesin ve helaket kapısı</w:t>
      </w:r>
      <w:r w:rsidR="00491A70" w:rsidRPr="005F0100">
        <w:rPr>
          <w:rFonts w:ascii="Calibri" w:hAnsi="Calibri" w:cs="Calibri"/>
          <w:b/>
          <w:bCs/>
          <w:sz w:val="24"/>
          <w:szCs w:val="24"/>
        </w:rPr>
        <w:t xml:space="preserve"> açıl</w:t>
      </w:r>
      <w:r w:rsidR="00EA7965" w:rsidRPr="005F0100">
        <w:rPr>
          <w:rFonts w:ascii="Calibri" w:hAnsi="Calibri" w:cs="Calibri"/>
          <w:b/>
          <w:bCs/>
          <w:sz w:val="24"/>
          <w:szCs w:val="24"/>
        </w:rPr>
        <w:t>m</w:t>
      </w:r>
      <w:r w:rsidR="00491A70" w:rsidRPr="005F0100">
        <w:rPr>
          <w:rFonts w:ascii="Calibri" w:hAnsi="Calibri" w:cs="Calibri"/>
          <w:b/>
          <w:bCs/>
          <w:sz w:val="24"/>
          <w:szCs w:val="24"/>
        </w:rPr>
        <w:t>asın. Evet moda</w:t>
      </w:r>
      <w:r w:rsidR="00EA7965" w:rsidRPr="005F0100">
        <w:rPr>
          <w:rFonts w:ascii="Calibri" w:hAnsi="Calibri" w:cs="Calibri"/>
          <w:b/>
          <w:bCs/>
          <w:sz w:val="24"/>
          <w:szCs w:val="24"/>
        </w:rPr>
        <w:t>,</w:t>
      </w:r>
      <w:r w:rsidR="00491A70" w:rsidRPr="005F0100">
        <w:rPr>
          <w:rFonts w:ascii="Calibri" w:hAnsi="Calibri" w:cs="Calibri"/>
          <w:b/>
          <w:bCs/>
          <w:sz w:val="24"/>
          <w:szCs w:val="24"/>
        </w:rPr>
        <w:t xml:space="preserve"> fanteziye</w:t>
      </w:r>
      <w:r w:rsidR="00EA7965" w:rsidRPr="005F0100">
        <w:rPr>
          <w:rFonts w:ascii="Calibri" w:hAnsi="Calibri" w:cs="Calibri"/>
          <w:b/>
          <w:bCs/>
          <w:sz w:val="24"/>
          <w:szCs w:val="24"/>
        </w:rPr>
        <w:t>,</w:t>
      </w:r>
      <w:r w:rsidR="00491A70" w:rsidRPr="005F0100">
        <w:rPr>
          <w:rFonts w:ascii="Calibri" w:hAnsi="Calibri" w:cs="Calibri"/>
          <w:b/>
          <w:bCs/>
          <w:sz w:val="24"/>
          <w:szCs w:val="24"/>
        </w:rPr>
        <w:t xml:space="preserve"> asrilik</w:t>
      </w:r>
      <w:r w:rsidR="00EA7965" w:rsidRPr="005F0100">
        <w:rPr>
          <w:rFonts w:ascii="Calibri" w:hAnsi="Calibri" w:cs="Calibri"/>
          <w:b/>
          <w:bCs/>
          <w:sz w:val="24"/>
          <w:szCs w:val="24"/>
        </w:rPr>
        <w:t>,</w:t>
      </w:r>
      <w:r w:rsidR="005F0100">
        <w:rPr>
          <w:rFonts w:ascii="Calibri" w:hAnsi="Calibri" w:cs="Calibri"/>
          <w:b/>
          <w:bCs/>
          <w:sz w:val="24"/>
          <w:szCs w:val="24"/>
        </w:rPr>
        <w:t xml:space="preserve"> medenilik ve A</w:t>
      </w:r>
      <w:r w:rsidR="00491A70" w:rsidRPr="005F0100">
        <w:rPr>
          <w:rFonts w:ascii="Calibri" w:hAnsi="Calibri" w:cs="Calibri"/>
          <w:b/>
          <w:bCs/>
          <w:sz w:val="24"/>
          <w:szCs w:val="24"/>
        </w:rPr>
        <w:t>vrupalılaşmak gibi şaşaalı kelimelerle hevesatı uyandırıp nazarları kendine çeken bidatlar</w:t>
      </w:r>
      <w:r w:rsidR="005F0100">
        <w:rPr>
          <w:rFonts w:ascii="Calibri" w:hAnsi="Calibri" w:cs="Calibri"/>
          <w:b/>
          <w:bCs/>
          <w:sz w:val="24"/>
          <w:szCs w:val="24"/>
        </w:rPr>
        <w:t>,</w:t>
      </w:r>
      <w:r w:rsidR="00491A70" w:rsidRPr="005F0100">
        <w:rPr>
          <w:rFonts w:ascii="Calibri" w:hAnsi="Calibri" w:cs="Calibri"/>
          <w:b/>
          <w:bCs/>
          <w:sz w:val="24"/>
          <w:szCs w:val="24"/>
        </w:rPr>
        <w:t xml:space="preserve"> ahirzaman fitnesi olan süfyaniyetin mahiyetidir. E</w:t>
      </w:r>
      <w:r w:rsidR="00EA7965" w:rsidRPr="005F0100">
        <w:rPr>
          <w:rFonts w:ascii="Calibri" w:hAnsi="Calibri" w:cs="Calibri"/>
          <w:b/>
          <w:bCs/>
          <w:sz w:val="24"/>
          <w:szCs w:val="24"/>
        </w:rPr>
        <w:t>vet</w:t>
      </w:r>
      <w:r w:rsidR="005F0100">
        <w:rPr>
          <w:rFonts w:ascii="Calibri" w:hAnsi="Calibri" w:cs="Calibri"/>
          <w:b/>
          <w:bCs/>
          <w:sz w:val="24"/>
          <w:szCs w:val="24"/>
        </w:rPr>
        <w:t>,</w:t>
      </w:r>
      <w:r w:rsidR="00491A70" w:rsidRPr="005F0100">
        <w:rPr>
          <w:rFonts w:ascii="Calibri" w:hAnsi="Calibri" w:cs="Calibri"/>
          <w:b/>
          <w:bCs/>
          <w:sz w:val="24"/>
          <w:szCs w:val="24"/>
        </w:rPr>
        <w:t xml:space="preserve"> ahirzaman fitnesi ile süfyaniyet aynı manayı ifade  eder. Yoksa herhalde süfyan denilen bir şahıs düşünülüp</w:t>
      </w:r>
      <w:r w:rsidR="00EA7965" w:rsidRPr="005F0100">
        <w:rPr>
          <w:rFonts w:ascii="Calibri" w:hAnsi="Calibri" w:cs="Calibri"/>
          <w:b/>
          <w:bCs/>
          <w:sz w:val="24"/>
          <w:szCs w:val="24"/>
        </w:rPr>
        <w:t>,</w:t>
      </w:r>
      <w:r w:rsidR="00491A70" w:rsidRPr="005F0100">
        <w:rPr>
          <w:rFonts w:ascii="Calibri" w:hAnsi="Calibri" w:cs="Calibri"/>
          <w:b/>
          <w:bCs/>
          <w:sz w:val="24"/>
          <w:szCs w:val="24"/>
        </w:rPr>
        <w:t xml:space="preserve"> onun başlattığı bozuk hayat şeklinin süfyaniyet olduğu bilinmezse süfyan hakkındaki rivayetlerin manası gereği gibi anlaşılmış olmaz. Ve kişi yaşadığı süfyaniyet hayatının çirkinliğini vicdanında hissedemez. Evet hadiste </w:t>
      </w:r>
      <w:r w:rsidR="00491A70" w:rsidRPr="005F0100">
        <w:rPr>
          <w:rFonts w:ascii="Calibri" w:hAnsi="Calibri" w:cs="Calibri"/>
          <w:sz w:val="24"/>
          <w:szCs w:val="24"/>
        </w:rPr>
        <w:t>geçen “Deccalın hayatını ve işlerini beğenmeyenler onu tanıyabilir</w:t>
      </w:r>
      <w:r w:rsidR="00491A70" w:rsidRPr="005F0100">
        <w:rPr>
          <w:rStyle w:val="FootnoteReference"/>
          <w:rFonts w:ascii="Calibri" w:hAnsi="Calibri" w:cs="Calibri"/>
          <w:sz w:val="24"/>
          <w:szCs w:val="24"/>
        </w:rPr>
        <w:footnoteReference w:id="8"/>
      </w:r>
      <w:r w:rsidR="00491A70" w:rsidRPr="005F0100">
        <w:rPr>
          <w:rFonts w:ascii="Calibri" w:hAnsi="Calibri" w:cs="Calibri"/>
          <w:sz w:val="24"/>
          <w:szCs w:val="24"/>
        </w:rPr>
        <w:t xml:space="preserve">” </w:t>
      </w:r>
      <w:r w:rsidR="00491A70" w:rsidRPr="005F0100">
        <w:rPr>
          <w:rFonts w:ascii="Calibri" w:hAnsi="Calibri" w:cs="Calibri"/>
          <w:b/>
          <w:bCs/>
          <w:sz w:val="24"/>
          <w:szCs w:val="24"/>
        </w:rPr>
        <w:t xml:space="preserve">mealindeki </w:t>
      </w:r>
      <w:r w:rsidR="00776B06" w:rsidRPr="005F0100">
        <w:rPr>
          <w:rFonts w:ascii="Calibri" w:hAnsi="Calibri" w:cs="Calibri"/>
          <w:b/>
          <w:bCs/>
          <w:sz w:val="24"/>
          <w:szCs w:val="24"/>
        </w:rPr>
        <w:t>ifadenin manayı muhalifinden anlaşılıyor ki</w:t>
      </w:r>
      <w:r w:rsidR="005F0100">
        <w:rPr>
          <w:rFonts w:ascii="Calibri" w:hAnsi="Calibri" w:cs="Calibri"/>
          <w:b/>
          <w:bCs/>
          <w:sz w:val="24"/>
          <w:szCs w:val="24"/>
        </w:rPr>
        <w:t>,</w:t>
      </w:r>
      <w:r w:rsidR="00776B06" w:rsidRPr="005F0100">
        <w:rPr>
          <w:rFonts w:ascii="Calibri" w:hAnsi="Calibri" w:cs="Calibri"/>
          <w:b/>
          <w:bCs/>
          <w:sz w:val="24"/>
          <w:szCs w:val="24"/>
        </w:rPr>
        <w:t xml:space="preserve"> süfyaniyetin tarz</w:t>
      </w:r>
      <w:r w:rsidR="00EA7965" w:rsidRPr="005F0100">
        <w:rPr>
          <w:rFonts w:ascii="Calibri" w:hAnsi="Calibri" w:cs="Calibri"/>
          <w:b/>
          <w:bCs/>
          <w:sz w:val="24"/>
          <w:szCs w:val="24"/>
        </w:rPr>
        <w:t>-</w:t>
      </w:r>
      <w:r w:rsidR="00776B06" w:rsidRPr="005F0100">
        <w:rPr>
          <w:rFonts w:ascii="Calibri" w:hAnsi="Calibri" w:cs="Calibri"/>
          <w:b/>
          <w:bCs/>
          <w:sz w:val="24"/>
          <w:szCs w:val="24"/>
        </w:rPr>
        <w:t>ı hayatını beğenip yaşayanlar onun mahiyetini gereği kadar sezip anlayamazlar ve netice olarak da süfyanın tuza</w:t>
      </w:r>
      <w:r w:rsidR="005F0100">
        <w:rPr>
          <w:rFonts w:ascii="Calibri" w:hAnsi="Calibri" w:cs="Calibri"/>
          <w:b/>
          <w:bCs/>
          <w:sz w:val="24"/>
          <w:szCs w:val="24"/>
        </w:rPr>
        <w:t>ğına düşerler. Risale-i Nur’un Kudsi K</w:t>
      </w:r>
      <w:r w:rsidR="00776B06" w:rsidRPr="005F0100">
        <w:rPr>
          <w:rFonts w:ascii="Calibri" w:hAnsi="Calibri" w:cs="Calibri"/>
          <w:b/>
          <w:bCs/>
          <w:sz w:val="24"/>
          <w:szCs w:val="24"/>
        </w:rPr>
        <w:t>aynakları eserinde nakledilen iki hadisin meali de aynen şöyledir;</w:t>
      </w:r>
    </w:p>
    <w:p w:rsidR="00776B06" w:rsidRPr="00B649C4" w:rsidRDefault="00776B06" w:rsidP="00B649C4">
      <w:pPr>
        <w:spacing w:before="120" w:after="0" w:line="240" w:lineRule="auto"/>
        <w:jc w:val="both"/>
        <w:rPr>
          <w:rFonts w:ascii="Calibri" w:hAnsi="Calibri" w:cs="Calibri"/>
          <w:sz w:val="24"/>
          <w:szCs w:val="24"/>
        </w:rPr>
      </w:pPr>
      <w:r w:rsidRPr="00B649C4">
        <w:rPr>
          <w:rFonts w:ascii="Calibri" w:hAnsi="Calibri" w:cs="Calibri"/>
          <w:sz w:val="24"/>
          <w:szCs w:val="24"/>
        </w:rPr>
        <w:t>“Deccalın çıktığını işittiğinizde ondan firar edip kaçınız.” Hadis no 808</w:t>
      </w:r>
    </w:p>
    <w:p w:rsidR="00776B06" w:rsidRPr="00B649C4" w:rsidRDefault="00776B06" w:rsidP="00B649C4">
      <w:pPr>
        <w:spacing w:before="120" w:after="0" w:line="240" w:lineRule="auto"/>
        <w:jc w:val="both"/>
        <w:rPr>
          <w:rFonts w:ascii="Calibri" w:hAnsi="Calibri" w:cs="Calibri"/>
          <w:sz w:val="24"/>
          <w:szCs w:val="24"/>
        </w:rPr>
      </w:pPr>
      <w:r w:rsidRPr="00B649C4">
        <w:rPr>
          <w:rFonts w:ascii="Calibri" w:hAnsi="Calibri" w:cs="Calibri"/>
          <w:sz w:val="24"/>
          <w:szCs w:val="24"/>
        </w:rPr>
        <w:t>“Deccalın çıktığını duyduğunuzda mümkün mertebe ona yaklaşmayın” Hadis no 811</w:t>
      </w:r>
    </w:p>
    <w:p w:rsidR="00776B06" w:rsidRPr="00B649C4" w:rsidRDefault="00776B06" w:rsidP="00B649C4">
      <w:pPr>
        <w:spacing w:before="120" w:after="0" w:line="240" w:lineRule="auto"/>
        <w:jc w:val="both"/>
        <w:rPr>
          <w:rFonts w:ascii="Calibri" w:hAnsi="Calibri" w:cs="Calibri"/>
          <w:b/>
          <w:bCs/>
          <w:sz w:val="24"/>
          <w:szCs w:val="24"/>
        </w:rPr>
      </w:pPr>
      <w:r w:rsidRPr="00B649C4">
        <w:rPr>
          <w:rFonts w:ascii="Calibri" w:hAnsi="Calibri" w:cs="Calibri"/>
          <w:b/>
          <w:bCs/>
          <w:sz w:val="24"/>
          <w:szCs w:val="24"/>
        </w:rPr>
        <w:t xml:space="preserve">Hadiste geçen </w:t>
      </w:r>
      <w:r w:rsidRPr="005F0100">
        <w:rPr>
          <w:rFonts w:ascii="Calibri" w:hAnsi="Calibri" w:cs="Calibri"/>
          <w:sz w:val="24"/>
          <w:szCs w:val="24"/>
        </w:rPr>
        <w:t>“deccala yanaşmayın” “ondan kaçın”</w:t>
      </w:r>
      <w:r w:rsidRPr="00B649C4">
        <w:rPr>
          <w:rFonts w:ascii="Calibri" w:hAnsi="Calibri" w:cs="Calibri"/>
          <w:b/>
          <w:bCs/>
          <w:sz w:val="24"/>
          <w:szCs w:val="24"/>
        </w:rPr>
        <w:t xml:space="preserve"> i</w:t>
      </w:r>
      <w:r w:rsidR="005F0100">
        <w:rPr>
          <w:rFonts w:ascii="Calibri" w:hAnsi="Calibri" w:cs="Calibri"/>
          <w:b/>
          <w:bCs/>
          <w:sz w:val="24"/>
          <w:szCs w:val="24"/>
        </w:rPr>
        <w:t>fadeleri ve ikazı deccalın şahs</w:t>
      </w:r>
      <w:r w:rsidR="005F0100" w:rsidRPr="00B649C4">
        <w:rPr>
          <w:rFonts w:ascii="Calibri" w:hAnsi="Calibri" w:cs="Calibri"/>
          <w:b/>
          <w:bCs/>
          <w:sz w:val="24"/>
          <w:szCs w:val="24"/>
        </w:rPr>
        <w:t>ı</w:t>
      </w:r>
      <w:r w:rsidRPr="00B649C4">
        <w:rPr>
          <w:rFonts w:ascii="Calibri" w:hAnsi="Calibri" w:cs="Calibri"/>
          <w:b/>
          <w:bCs/>
          <w:sz w:val="24"/>
          <w:szCs w:val="24"/>
        </w:rPr>
        <w:t>na yanaşmamaktan daha çok</w:t>
      </w:r>
      <w:r w:rsidR="005F0100">
        <w:rPr>
          <w:rFonts w:ascii="Calibri" w:hAnsi="Calibri" w:cs="Calibri"/>
          <w:b/>
          <w:bCs/>
          <w:sz w:val="24"/>
          <w:szCs w:val="24"/>
        </w:rPr>
        <w:t>,</w:t>
      </w:r>
      <w:r w:rsidRPr="00B649C4">
        <w:rPr>
          <w:rFonts w:ascii="Calibri" w:hAnsi="Calibri" w:cs="Calibri"/>
          <w:b/>
          <w:bCs/>
          <w:sz w:val="24"/>
          <w:szCs w:val="24"/>
        </w:rPr>
        <w:t xml:space="preserve"> onun süfyaniyet denilen cereyanına ve medeniyet namı altındaki yaşayış tarzına girmeyin demektir. Bu bahsin de esas gayesi bu hakikati </w:t>
      </w:r>
      <w:r w:rsidRPr="00B649C4">
        <w:rPr>
          <w:rFonts w:ascii="Calibri" w:hAnsi="Calibri" w:cs="Calibri"/>
          <w:b/>
          <w:bCs/>
          <w:sz w:val="24"/>
          <w:szCs w:val="24"/>
        </w:rPr>
        <w:lastRenderedPageBreak/>
        <w:t>göstermektir. Evet süfyaniyetin eseri olan bozuk cemiyetin moda</w:t>
      </w:r>
      <w:r w:rsidR="005F0100">
        <w:rPr>
          <w:rFonts w:ascii="Calibri" w:hAnsi="Calibri" w:cs="Calibri"/>
          <w:b/>
          <w:bCs/>
          <w:sz w:val="24"/>
          <w:szCs w:val="24"/>
        </w:rPr>
        <w:t>,</w:t>
      </w:r>
      <w:r w:rsidRPr="00B649C4">
        <w:rPr>
          <w:rFonts w:ascii="Calibri" w:hAnsi="Calibri" w:cs="Calibri"/>
          <w:b/>
          <w:bCs/>
          <w:sz w:val="24"/>
          <w:szCs w:val="24"/>
        </w:rPr>
        <w:t xml:space="preserve"> sosyete ve </w:t>
      </w:r>
      <w:r w:rsidR="00EA7965" w:rsidRPr="00B649C4">
        <w:rPr>
          <w:rFonts w:ascii="Calibri" w:hAnsi="Calibri" w:cs="Calibri"/>
          <w:b/>
          <w:bCs/>
          <w:sz w:val="24"/>
          <w:szCs w:val="24"/>
        </w:rPr>
        <w:t>fantaziyelerine bulaştığı halde süfyana karşı olduğunu söylemekle onun şerrinden kurtulmuş olduklarını sananlar aldanmıştır.</w:t>
      </w:r>
    </w:p>
    <w:p w:rsidR="00EA7965" w:rsidRPr="00B649C4" w:rsidRDefault="00EA7965" w:rsidP="00B649C4">
      <w:pPr>
        <w:spacing w:before="120" w:after="0" w:line="240" w:lineRule="auto"/>
        <w:jc w:val="both"/>
        <w:rPr>
          <w:rFonts w:ascii="Calibri" w:hAnsi="Calibri" w:cs="Calibri"/>
          <w:sz w:val="24"/>
          <w:szCs w:val="24"/>
        </w:rPr>
      </w:pPr>
      <w:r w:rsidRPr="00B649C4">
        <w:rPr>
          <w:rFonts w:ascii="Calibri" w:hAnsi="Calibri" w:cs="Calibri"/>
          <w:sz w:val="24"/>
          <w:szCs w:val="24"/>
        </w:rPr>
        <w:t>Hadiste de mealen deniliyor ki: «Kim ki ona (Deccal’a yani cereyanına ve o cereyanın cemiyete aşıladığı çılgın sefahete) iman edip tabi olur ve onu tasdik ederse, artık onun geçmiş hiçbir salih ameli ona menfaat vermeyecektir... Ve her kim onu tekzib edip yalanlarsa, onun geçmiş günahlarının hiçbirisinden muaheze edilmeyecektir.» (Risale-i Nur’un Kudsi Kaynakları hadis sıra no: 807)</w:t>
      </w:r>
    </w:p>
    <w:p w:rsidR="00EA7965" w:rsidRPr="00B649C4" w:rsidRDefault="00EA7965" w:rsidP="00B649C4">
      <w:pPr>
        <w:spacing w:before="120" w:after="0" w:line="240" w:lineRule="auto"/>
        <w:jc w:val="both"/>
        <w:rPr>
          <w:rFonts w:ascii="Calibri" w:hAnsi="Calibri" w:cs="Calibri"/>
          <w:sz w:val="24"/>
          <w:szCs w:val="24"/>
        </w:rPr>
      </w:pPr>
    </w:p>
    <w:sectPr w:rsidR="00EA7965" w:rsidRPr="00B649C4" w:rsidSect="003953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97" w:rsidRDefault="00DA0197" w:rsidP="002D20EC">
      <w:pPr>
        <w:spacing w:after="0" w:line="240" w:lineRule="auto"/>
      </w:pPr>
      <w:r>
        <w:separator/>
      </w:r>
    </w:p>
  </w:endnote>
  <w:endnote w:type="continuationSeparator" w:id="1">
    <w:p w:rsidR="00DA0197" w:rsidRDefault="00DA0197" w:rsidP="002D2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97" w:rsidRDefault="00DA0197" w:rsidP="002D20EC">
      <w:pPr>
        <w:spacing w:after="0" w:line="240" w:lineRule="auto"/>
      </w:pPr>
      <w:r>
        <w:separator/>
      </w:r>
    </w:p>
  </w:footnote>
  <w:footnote w:type="continuationSeparator" w:id="1">
    <w:p w:rsidR="00DA0197" w:rsidRDefault="00DA0197" w:rsidP="002D20EC">
      <w:pPr>
        <w:spacing w:after="0" w:line="240" w:lineRule="auto"/>
      </w:pPr>
      <w:r>
        <w:continuationSeparator/>
      </w:r>
    </w:p>
  </w:footnote>
  <w:footnote w:id="2">
    <w:p w:rsidR="009462CE" w:rsidRPr="009462CE" w:rsidRDefault="009462CE" w:rsidP="009462CE">
      <w:pPr>
        <w:spacing w:before="120" w:after="0" w:line="240" w:lineRule="auto"/>
        <w:jc w:val="both"/>
        <w:rPr>
          <w:lang w:val="en-GB"/>
        </w:rPr>
      </w:pPr>
      <w:r>
        <w:rPr>
          <w:rStyle w:val="FootnoteReference"/>
        </w:rPr>
        <w:footnoteRef/>
      </w:r>
      <w:r>
        <w:t xml:space="preserve"> </w:t>
      </w:r>
      <w:r>
        <w:rPr>
          <w:rFonts w:ascii="Calibri" w:hAnsi="Calibri" w:cs="Calibri"/>
          <w:sz w:val="24"/>
          <w:szCs w:val="24"/>
        </w:rPr>
        <w:t>“</w:t>
      </w:r>
      <w:r w:rsidRPr="009462CE">
        <w:rPr>
          <w:rFonts w:ascii="Calibri" w:hAnsi="Calibri" w:cs="Calibri"/>
          <w:sz w:val="24"/>
          <w:szCs w:val="24"/>
        </w:rPr>
        <w:t>Semeratı</w:t>
      </w:r>
      <w:r>
        <w:rPr>
          <w:rFonts w:ascii="Calibri" w:hAnsi="Calibri" w:cs="Calibri"/>
          <w:sz w:val="24"/>
          <w:szCs w:val="24"/>
        </w:rPr>
        <w:t xml:space="preserve"> </w:t>
      </w:r>
      <w:r w:rsidRPr="009462CE">
        <w:rPr>
          <w:rFonts w:ascii="Calibri" w:hAnsi="Calibri" w:cs="Calibri"/>
          <w:sz w:val="24"/>
          <w:szCs w:val="24"/>
        </w:rPr>
        <w:t>ise, "hevesat-ı nefsaniyeyi tatmin ve</w:t>
      </w:r>
      <w:r>
        <w:rPr>
          <w:rFonts w:ascii="Calibri" w:hAnsi="Calibri" w:cs="Calibri"/>
          <w:sz w:val="24"/>
          <w:szCs w:val="24"/>
        </w:rPr>
        <w:t xml:space="preserve"> hacat-ı beşeriyeyi tezyid"dir.” Sözler (133</w:t>
      </w:r>
      <w:r w:rsidRPr="009462CE">
        <w:rPr>
          <w:rFonts w:ascii="Calibri" w:hAnsi="Calibri" w:cs="Calibri"/>
          <w:sz w:val="24"/>
          <w:szCs w:val="24"/>
        </w:rPr>
        <w:t>)</w:t>
      </w:r>
    </w:p>
  </w:footnote>
  <w:footnote w:id="3">
    <w:p w:rsidR="00B649C4" w:rsidRPr="00B649C4" w:rsidRDefault="00B649C4" w:rsidP="009462CE">
      <w:pPr>
        <w:pStyle w:val="FootnoteText"/>
        <w:spacing w:before="120"/>
        <w:rPr>
          <w:sz w:val="24"/>
          <w:szCs w:val="24"/>
          <w:lang w:val="en-GB"/>
        </w:rPr>
      </w:pPr>
      <w:r w:rsidRPr="00B649C4">
        <w:rPr>
          <w:rStyle w:val="FootnoteReference"/>
          <w:sz w:val="24"/>
          <w:szCs w:val="24"/>
        </w:rPr>
        <w:footnoteRef/>
      </w:r>
      <w:r w:rsidRPr="00B649C4">
        <w:rPr>
          <w:sz w:val="24"/>
          <w:szCs w:val="24"/>
        </w:rPr>
        <w:t xml:space="preserve"> </w:t>
      </w:r>
      <w:r w:rsidRPr="00B649C4">
        <w:rPr>
          <w:rFonts w:ascii="Calibri" w:hAnsi="Calibri" w:cs="Calibri"/>
          <w:i/>
          <w:iCs/>
          <w:sz w:val="24"/>
          <w:szCs w:val="24"/>
        </w:rPr>
        <w:t xml:space="preserve">Bakınız: (Islam Prensipleri Ansiklopedisi </w:t>
      </w:r>
      <w:r w:rsidRPr="00B649C4">
        <w:rPr>
          <w:rFonts w:ascii="Calibri" w:hAnsi="Calibri" w:cs="Calibri"/>
          <w:i/>
          <w:iCs/>
          <w:sz w:val="24"/>
          <w:szCs w:val="24"/>
          <w:highlight w:val="yellow"/>
        </w:rPr>
        <w:t>Sanemperest</w:t>
      </w:r>
      <w:r w:rsidRPr="00B649C4">
        <w:rPr>
          <w:rFonts w:ascii="Calibri" w:hAnsi="Calibri" w:cs="Calibri"/>
          <w:i/>
          <w:iCs/>
          <w:sz w:val="24"/>
          <w:szCs w:val="24"/>
        </w:rPr>
        <w:t xml:space="preserve"> Maddesi)</w:t>
      </w:r>
    </w:p>
  </w:footnote>
  <w:footnote w:id="4">
    <w:p w:rsidR="002D20EC" w:rsidRPr="009462CE" w:rsidRDefault="002D20EC" w:rsidP="009462CE">
      <w:pPr>
        <w:pStyle w:val="FootnoteText"/>
        <w:spacing w:before="120"/>
        <w:rPr>
          <w:rFonts w:cstheme="minorHAnsi"/>
          <w:sz w:val="24"/>
          <w:szCs w:val="24"/>
        </w:rPr>
      </w:pPr>
      <w:r w:rsidRPr="009462CE">
        <w:rPr>
          <w:rFonts w:cstheme="minorHAnsi"/>
          <w:sz w:val="24"/>
          <w:szCs w:val="24"/>
        </w:rPr>
        <w:footnoteRef/>
      </w:r>
      <w:r w:rsidRPr="009462CE">
        <w:rPr>
          <w:rFonts w:cstheme="minorHAnsi"/>
          <w:sz w:val="24"/>
          <w:szCs w:val="24"/>
        </w:rPr>
        <w:t xml:space="preserve"> Buhari libas 62 -  Ebu ,Davud edeb 61 -  Tirmizi edeb 34</w:t>
      </w:r>
    </w:p>
  </w:footnote>
  <w:footnote w:id="5">
    <w:p w:rsidR="009462CE" w:rsidRPr="009462CE" w:rsidRDefault="009462CE" w:rsidP="009462CE">
      <w:pPr>
        <w:pStyle w:val="FootnoteText"/>
        <w:spacing w:before="120"/>
        <w:jc w:val="both"/>
        <w:rPr>
          <w:sz w:val="24"/>
          <w:szCs w:val="24"/>
          <w:lang w:val="en-GB"/>
        </w:rPr>
      </w:pPr>
      <w:r w:rsidRPr="009462CE">
        <w:rPr>
          <w:rStyle w:val="FootnoteReference"/>
          <w:sz w:val="24"/>
          <w:szCs w:val="24"/>
        </w:rPr>
        <w:footnoteRef/>
      </w:r>
      <w:r w:rsidRPr="009462CE">
        <w:rPr>
          <w:sz w:val="24"/>
          <w:szCs w:val="24"/>
        </w:rPr>
        <w:t xml:space="preserve"> </w:t>
      </w:r>
      <w:r w:rsidRPr="009462CE">
        <w:rPr>
          <w:rFonts w:ascii="Calibri" w:hAnsi="Calibri" w:cs="Calibri"/>
          <w:i/>
          <w:iCs/>
          <w:sz w:val="24"/>
          <w:szCs w:val="24"/>
        </w:rPr>
        <w:t xml:space="preserve">Bakınız: (Islam Prensipleri Ansiklopedisi </w:t>
      </w:r>
      <w:r w:rsidRPr="009462CE">
        <w:rPr>
          <w:rFonts w:ascii="Calibri" w:hAnsi="Calibri" w:cs="Calibri"/>
          <w:i/>
          <w:iCs/>
          <w:sz w:val="24"/>
          <w:szCs w:val="24"/>
          <w:highlight w:val="yellow"/>
        </w:rPr>
        <w:t>Fısk ve Fasık-ı M</w:t>
      </w:r>
      <w:r w:rsidRPr="009462CE">
        <w:rPr>
          <w:rFonts w:ascii="Calibri" w:hAnsi="Calibri" w:cs="Calibri"/>
          <w:bCs/>
          <w:i/>
          <w:iCs/>
          <w:sz w:val="24"/>
          <w:szCs w:val="24"/>
          <w:highlight w:val="yellow"/>
        </w:rPr>
        <w:t>ütecahir</w:t>
      </w:r>
      <w:r w:rsidRPr="009462CE">
        <w:rPr>
          <w:rFonts w:ascii="Calibri" w:hAnsi="Calibri" w:cs="Calibri"/>
          <w:i/>
          <w:iCs/>
          <w:sz w:val="24"/>
          <w:szCs w:val="24"/>
        </w:rPr>
        <w:t xml:space="preserve"> Maddesi)</w:t>
      </w:r>
    </w:p>
  </w:footnote>
  <w:footnote w:id="6">
    <w:p w:rsidR="00D77B7E" w:rsidRPr="00B649C4" w:rsidRDefault="00D77B7E" w:rsidP="009462CE">
      <w:pPr>
        <w:pStyle w:val="FootnoteText"/>
        <w:spacing w:before="120"/>
        <w:rPr>
          <w:rFonts w:cstheme="minorHAnsi"/>
          <w:sz w:val="24"/>
          <w:szCs w:val="24"/>
        </w:rPr>
      </w:pPr>
      <w:r w:rsidRPr="009462CE">
        <w:rPr>
          <w:rFonts w:cstheme="minorHAnsi"/>
          <w:sz w:val="24"/>
          <w:szCs w:val="24"/>
        </w:rPr>
        <w:footnoteRef/>
      </w:r>
      <w:r w:rsidRPr="009462CE">
        <w:rPr>
          <w:rFonts w:cstheme="minorHAnsi"/>
          <w:sz w:val="24"/>
          <w:szCs w:val="24"/>
        </w:rPr>
        <w:t xml:space="preserve"> S.B.M. ci: 12 hadis: 1995 ve S.M. ci: 8 sh: 543 hadis: 52 ve K.H.hadis: 1966</w:t>
      </w:r>
    </w:p>
  </w:footnote>
  <w:footnote w:id="7">
    <w:p w:rsidR="00AE2BB6" w:rsidRPr="00B649C4" w:rsidRDefault="00AE2BB6" w:rsidP="009462CE">
      <w:pPr>
        <w:pStyle w:val="FootnoteText"/>
        <w:spacing w:before="120"/>
        <w:rPr>
          <w:rFonts w:cstheme="minorHAnsi"/>
          <w:sz w:val="24"/>
          <w:szCs w:val="24"/>
        </w:rPr>
      </w:pPr>
      <w:r w:rsidRPr="00B649C4">
        <w:rPr>
          <w:rFonts w:cstheme="minorHAnsi"/>
          <w:sz w:val="24"/>
          <w:szCs w:val="24"/>
        </w:rPr>
        <w:footnoteRef/>
      </w:r>
      <w:r w:rsidRPr="00B649C4">
        <w:rPr>
          <w:rFonts w:cstheme="minorHAnsi"/>
          <w:sz w:val="24"/>
          <w:szCs w:val="24"/>
        </w:rPr>
        <w:t xml:space="preserve"> H.G. hadis: 60</w:t>
      </w:r>
    </w:p>
  </w:footnote>
  <w:footnote w:id="8">
    <w:p w:rsidR="00491A70" w:rsidRPr="00B649C4" w:rsidRDefault="00491A70" w:rsidP="009462CE">
      <w:pPr>
        <w:pStyle w:val="FootnoteText"/>
        <w:spacing w:before="120"/>
        <w:rPr>
          <w:sz w:val="24"/>
          <w:szCs w:val="24"/>
        </w:rPr>
      </w:pPr>
      <w:r w:rsidRPr="00B649C4">
        <w:rPr>
          <w:rStyle w:val="FootnoteReference"/>
          <w:sz w:val="24"/>
          <w:szCs w:val="24"/>
        </w:rPr>
        <w:footnoteRef/>
      </w:r>
      <w:r w:rsidRPr="00B649C4">
        <w:rPr>
          <w:sz w:val="24"/>
          <w:szCs w:val="24"/>
        </w:rPr>
        <w:t xml:space="preserve"> Tirmizi fiten 56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MwNTUxMzI3MLA0tDRS0lEKTi0uzszPAykwqgUAN1QQ+ywAAAA="/>
  </w:docVars>
  <w:rsids>
    <w:rsidRoot w:val="00D56CA5"/>
    <w:rsid w:val="00046662"/>
    <w:rsid w:val="00054D99"/>
    <w:rsid w:val="000D033A"/>
    <w:rsid w:val="00252E51"/>
    <w:rsid w:val="002D20EC"/>
    <w:rsid w:val="00395366"/>
    <w:rsid w:val="003B18AE"/>
    <w:rsid w:val="003D2CDB"/>
    <w:rsid w:val="00491A70"/>
    <w:rsid w:val="00502424"/>
    <w:rsid w:val="005F0100"/>
    <w:rsid w:val="006A2502"/>
    <w:rsid w:val="00776B06"/>
    <w:rsid w:val="0081249B"/>
    <w:rsid w:val="00841302"/>
    <w:rsid w:val="008C25B4"/>
    <w:rsid w:val="009462CE"/>
    <w:rsid w:val="00A83174"/>
    <w:rsid w:val="00AD0103"/>
    <w:rsid w:val="00AE2BB6"/>
    <w:rsid w:val="00B649C4"/>
    <w:rsid w:val="00CA2A6E"/>
    <w:rsid w:val="00D56CA5"/>
    <w:rsid w:val="00D74362"/>
    <w:rsid w:val="00D77B7E"/>
    <w:rsid w:val="00DA0197"/>
    <w:rsid w:val="00DB4325"/>
    <w:rsid w:val="00EA7965"/>
    <w:rsid w:val="00F54F02"/>
    <w:rsid w:val="00FF32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0EC"/>
    <w:rPr>
      <w:sz w:val="20"/>
      <w:szCs w:val="20"/>
    </w:rPr>
  </w:style>
  <w:style w:type="character" w:styleId="FootnoteReference">
    <w:name w:val="footnote reference"/>
    <w:basedOn w:val="DefaultParagraphFont"/>
    <w:uiPriority w:val="99"/>
    <w:semiHidden/>
    <w:unhideWhenUsed/>
    <w:rsid w:val="002D20EC"/>
    <w:rPr>
      <w:vertAlign w:val="superscript"/>
    </w:rPr>
  </w:style>
</w:styles>
</file>

<file path=word/webSettings.xml><?xml version="1.0" encoding="utf-8"?>
<w:webSettings xmlns:r="http://schemas.openxmlformats.org/officeDocument/2006/relationships" xmlns:w="http://schemas.openxmlformats.org/wordprocessingml/2006/main">
  <w:divs>
    <w:div w:id="222765486">
      <w:bodyDiv w:val="1"/>
      <w:marLeft w:val="0"/>
      <w:marRight w:val="0"/>
      <w:marTop w:val="0"/>
      <w:marBottom w:val="0"/>
      <w:divBdr>
        <w:top w:val="none" w:sz="0" w:space="0" w:color="auto"/>
        <w:left w:val="none" w:sz="0" w:space="0" w:color="auto"/>
        <w:bottom w:val="none" w:sz="0" w:space="0" w:color="auto"/>
        <w:right w:val="none" w:sz="0" w:space="0" w:color="auto"/>
      </w:divBdr>
      <w:divsChild>
        <w:div w:id="912936518">
          <w:marLeft w:val="0"/>
          <w:marRight w:val="0"/>
          <w:marTop w:val="0"/>
          <w:marBottom w:val="0"/>
          <w:divBdr>
            <w:top w:val="none" w:sz="0" w:space="0" w:color="auto"/>
            <w:left w:val="none" w:sz="0" w:space="0" w:color="auto"/>
            <w:bottom w:val="none" w:sz="0" w:space="0" w:color="auto"/>
            <w:right w:val="none" w:sz="0" w:space="0" w:color="auto"/>
          </w:divBdr>
        </w:div>
        <w:div w:id="2061514330">
          <w:marLeft w:val="0"/>
          <w:marRight w:val="0"/>
          <w:marTop w:val="0"/>
          <w:marBottom w:val="0"/>
          <w:divBdr>
            <w:top w:val="none" w:sz="0" w:space="0" w:color="auto"/>
            <w:left w:val="none" w:sz="0" w:space="0" w:color="auto"/>
            <w:bottom w:val="none" w:sz="0" w:space="0" w:color="auto"/>
            <w:right w:val="none" w:sz="0" w:space="0" w:color="auto"/>
          </w:divBdr>
        </w:div>
        <w:div w:id="990867902">
          <w:marLeft w:val="0"/>
          <w:marRight w:val="0"/>
          <w:marTop w:val="0"/>
          <w:marBottom w:val="0"/>
          <w:divBdr>
            <w:top w:val="none" w:sz="0" w:space="0" w:color="auto"/>
            <w:left w:val="none" w:sz="0" w:space="0" w:color="auto"/>
            <w:bottom w:val="none" w:sz="0" w:space="0" w:color="auto"/>
            <w:right w:val="none" w:sz="0" w:space="0" w:color="auto"/>
          </w:divBdr>
        </w:div>
        <w:div w:id="1004478063">
          <w:marLeft w:val="0"/>
          <w:marRight w:val="0"/>
          <w:marTop w:val="0"/>
          <w:marBottom w:val="0"/>
          <w:divBdr>
            <w:top w:val="none" w:sz="0" w:space="0" w:color="auto"/>
            <w:left w:val="none" w:sz="0" w:space="0" w:color="auto"/>
            <w:bottom w:val="none" w:sz="0" w:space="0" w:color="auto"/>
            <w:right w:val="none" w:sz="0" w:space="0" w:color="auto"/>
          </w:divBdr>
        </w:div>
      </w:divsChild>
    </w:div>
    <w:div w:id="496306766">
      <w:bodyDiv w:val="1"/>
      <w:marLeft w:val="0"/>
      <w:marRight w:val="0"/>
      <w:marTop w:val="0"/>
      <w:marBottom w:val="0"/>
      <w:divBdr>
        <w:top w:val="none" w:sz="0" w:space="0" w:color="auto"/>
        <w:left w:val="none" w:sz="0" w:space="0" w:color="auto"/>
        <w:bottom w:val="none" w:sz="0" w:space="0" w:color="auto"/>
        <w:right w:val="none" w:sz="0" w:space="0" w:color="auto"/>
      </w:divBdr>
      <w:divsChild>
        <w:div w:id="959258844">
          <w:marLeft w:val="0"/>
          <w:marRight w:val="0"/>
          <w:marTop w:val="0"/>
          <w:marBottom w:val="0"/>
          <w:divBdr>
            <w:top w:val="none" w:sz="0" w:space="0" w:color="auto"/>
            <w:left w:val="none" w:sz="0" w:space="0" w:color="auto"/>
            <w:bottom w:val="none" w:sz="0" w:space="0" w:color="auto"/>
            <w:right w:val="none" w:sz="0" w:space="0" w:color="auto"/>
          </w:divBdr>
        </w:div>
        <w:div w:id="490172894">
          <w:marLeft w:val="0"/>
          <w:marRight w:val="0"/>
          <w:marTop w:val="0"/>
          <w:marBottom w:val="0"/>
          <w:divBdr>
            <w:top w:val="none" w:sz="0" w:space="0" w:color="auto"/>
            <w:left w:val="none" w:sz="0" w:space="0" w:color="auto"/>
            <w:bottom w:val="none" w:sz="0" w:space="0" w:color="auto"/>
            <w:right w:val="none" w:sz="0" w:space="0" w:color="auto"/>
          </w:divBdr>
        </w:div>
        <w:div w:id="122969435">
          <w:marLeft w:val="0"/>
          <w:marRight w:val="0"/>
          <w:marTop w:val="0"/>
          <w:marBottom w:val="0"/>
          <w:divBdr>
            <w:top w:val="none" w:sz="0" w:space="0" w:color="auto"/>
            <w:left w:val="none" w:sz="0" w:space="0" w:color="auto"/>
            <w:bottom w:val="none" w:sz="0" w:space="0" w:color="auto"/>
            <w:right w:val="none" w:sz="0" w:space="0" w:color="auto"/>
          </w:divBdr>
        </w:div>
        <w:div w:id="2123762476">
          <w:marLeft w:val="0"/>
          <w:marRight w:val="0"/>
          <w:marTop w:val="0"/>
          <w:marBottom w:val="0"/>
          <w:divBdr>
            <w:top w:val="none" w:sz="0" w:space="0" w:color="auto"/>
            <w:left w:val="none" w:sz="0" w:space="0" w:color="auto"/>
            <w:bottom w:val="none" w:sz="0" w:space="0" w:color="auto"/>
            <w:right w:val="none" w:sz="0" w:space="0" w:color="auto"/>
          </w:divBdr>
        </w:div>
      </w:divsChild>
    </w:div>
    <w:div w:id="1497305358">
      <w:bodyDiv w:val="1"/>
      <w:marLeft w:val="0"/>
      <w:marRight w:val="0"/>
      <w:marTop w:val="0"/>
      <w:marBottom w:val="0"/>
      <w:divBdr>
        <w:top w:val="none" w:sz="0" w:space="0" w:color="auto"/>
        <w:left w:val="none" w:sz="0" w:space="0" w:color="auto"/>
        <w:bottom w:val="none" w:sz="0" w:space="0" w:color="auto"/>
        <w:right w:val="none" w:sz="0" w:space="0" w:color="auto"/>
      </w:divBdr>
      <w:divsChild>
        <w:div w:id="1957711273">
          <w:marLeft w:val="0"/>
          <w:marRight w:val="0"/>
          <w:marTop w:val="0"/>
          <w:marBottom w:val="0"/>
          <w:divBdr>
            <w:top w:val="none" w:sz="0" w:space="0" w:color="auto"/>
            <w:left w:val="none" w:sz="0" w:space="0" w:color="auto"/>
            <w:bottom w:val="none" w:sz="0" w:space="0" w:color="auto"/>
            <w:right w:val="none" w:sz="0" w:space="0" w:color="auto"/>
          </w:divBdr>
        </w:div>
        <w:div w:id="1965772744">
          <w:marLeft w:val="0"/>
          <w:marRight w:val="0"/>
          <w:marTop w:val="0"/>
          <w:marBottom w:val="0"/>
          <w:divBdr>
            <w:top w:val="none" w:sz="0" w:space="0" w:color="auto"/>
            <w:left w:val="none" w:sz="0" w:space="0" w:color="auto"/>
            <w:bottom w:val="none" w:sz="0" w:space="0" w:color="auto"/>
            <w:right w:val="none" w:sz="0" w:space="0" w:color="auto"/>
          </w:divBdr>
        </w:div>
        <w:div w:id="1164977821">
          <w:marLeft w:val="0"/>
          <w:marRight w:val="0"/>
          <w:marTop w:val="0"/>
          <w:marBottom w:val="0"/>
          <w:divBdr>
            <w:top w:val="none" w:sz="0" w:space="0" w:color="auto"/>
            <w:left w:val="none" w:sz="0" w:space="0" w:color="auto"/>
            <w:bottom w:val="none" w:sz="0" w:space="0" w:color="auto"/>
            <w:right w:val="none" w:sz="0" w:space="0" w:color="auto"/>
          </w:divBdr>
        </w:div>
        <w:div w:id="1762949779">
          <w:marLeft w:val="0"/>
          <w:marRight w:val="0"/>
          <w:marTop w:val="0"/>
          <w:marBottom w:val="0"/>
          <w:divBdr>
            <w:top w:val="none" w:sz="0" w:space="0" w:color="auto"/>
            <w:left w:val="none" w:sz="0" w:space="0" w:color="auto"/>
            <w:bottom w:val="none" w:sz="0" w:space="0" w:color="auto"/>
            <w:right w:val="none" w:sz="0" w:space="0" w:color="auto"/>
          </w:divBdr>
        </w:div>
        <w:div w:id="213204734">
          <w:marLeft w:val="0"/>
          <w:marRight w:val="0"/>
          <w:marTop w:val="0"/>
          <w:marBottom w:val="0"/>
          <w:divBdr>
            <w:top w:val="none" w:sz="0" w:space="0" w:color="auto"/>
            <w:left w:val="none" w:sz="0" w:space="0" w:color="auto"/>
            <w:bottom w:val="none" w:sz="0" w:space="0" w:color="auto"/>
            <w:right w:val="none" w:sz="0" w:space="0" w:color="auto"/>
          </w:divBdr>
        </w:div>
        <w:div w:id="891963863">
          <w:marLeft w:val="0"/>
          <w:marRight w:val="0"/>
          <w:marTop w:val="0"/>
          <w:marBottom w:val="0"/>
          <w:divBdr>
            <w:top w:val="none" w:sz="0" w:space="0" w:color="auto"/>
            <w:left w:val="none" w:sz="0" w:space="0" w:color="auto"/>
            <w:bottom w:val="none" w:sz="0" w:space="0" w:color="auto"/>
            <w:right w:val="none" w:sz="0" w:space="0" w:color="auto"/>
          </w:divBdr>
        </w:div>
        <w:div w:id="1820609293">
          <w:marLeft w:val="0"/>
          <w:marRight w:val="0"/>
          <w:marTop w:val="0"/>
          <w:marBottom w:val="0"/>
          <w:divBdr>
            <w:top w:val="none" w:sz="0" w:space="0" w:color="auto"/>
            <w:left w:val="none" w:sz="0" w:space="0" w:color="auto"/>
            <w:bottom w:val="none" w:sz="0" w:space="0" w:color="auto"/>
            <w:right w:val="none" w:sz="0" w:space="0" w:color="auto"/>
          </w:divBdr>
        </w:div>
        <w:div w:id="1042557569">
          <w:marLeft w:val="0"/>
          <w:marRight w:val="0"/>
          <w:marTop w:val="0"/>
          <w:marBottom w:val="0"/>
          <w:divBdr>
            <w:top w:val="none" w:sz="0" w:space="0" w:color="auto"/>
            <w:left w:val="none" w:sz="0" w:space="0" w:color="auto"/>
            <w:bottom w:val="none" w:sz="0" w:space="0" w:color="auto"/>
            <w:right w:val="none" w:sz="0" w:space="0" w:color="auto"/>
          </w:divBdr>
        </w:div>
        <w:div w:id="872619831">
          <w:marLeft w:val="0"/>
          <w:marRight w:val="0"/>
          <w:marTop w:val="0"/>
          <w:marBottom w:val="0"/>
          <w:divBdr>
            <w:top w:val="none" w:sz="0" w:space="0" w:color="auto"/>
            <w:left w:val="none" w:sz="0" w:space="0" w:color="auto"/>
            <w:bottom w:val="none" w:sz="0" w:space="0" w:color="auto"/>
            <w:right w:val="none" w:sz="0" w:space="0" w:color="auto"/>
          </w:divBdr>
        </w:div>
        <w:div w:id="454518470">
          <w:marLeft w:val="0"/>
          <w:marRight w:val="0"/>
          <w:marTop w:val="0"/>
          <w:marBottom w:val="0"/>
          <w:divBdr>
            <w:top w:val="none" w:sz="0" w:space="0" w:color="auto"/>
            <w:left w:val="none" w:sz="0" w:space="0" w:color="auto"/>
            <w:bottom w:val="none" w:sz="0" w:space="0" w:color="auto"/>
            <w:right w:val="none" w:sz="0" w:space="0" w:color="auto"/>
          </w:divBdr>
        </w:div>
      </w:divsChild>
    </w:div>
    <w:div w:id="1990164256">
      <w:bodyDiv w:val="1"/>
      <w:marLeft w:val="0"/>
      <w:marRight w:val="0"/>
      <w:marTop w:val="0"/>
      <w:marBottom w:val="0"/>
      <w:divBdr>
        <w:top w:val="none" w:sz="0" w:space="0" w:color="auto"/>
        <w:left w:val="none" w:sz="0" w:space="0" w:color="auto"/>
        <w:bottom w:val="none" w:sz="0" w:space="0" w:color="auto"/>
        <w:right w:val="none" w:sz="0" w:space="0" w:color="auto"/>
      </w:divBdr>
      <w:divsChild>
        <w:div w:id="1022170599">
          <w:marLeft w:val="0"/>
          <w:marRight w:val="0"/>
          <w:marTop w:val="0"/>
          <w:marBottom w:val="0"/>
          <w:divBdr>
            <w:top w:val="none" w:sz="0" w:space="0" w:color="auto"/>
            <w:left w:val="none" w:sz="0" w:space="0" w:color="auto"/>
            <w:bottom w:val="none" w:sz="0" w:space="0" w:color="auto"/>
            <w:right w:val="none" w:sz="0" w:space="0" w:color="auto"/>
          </w:divBdr>
        </w:div>
        <w:div w:id="1097140419">
          <w:marLeft w:val="0"/>
          <w:marRight w:val="0"/>
          <w:marTop w:val="0"/>
          <w:marBottom w:val="0"/>
          <w:divBdr>
            <w:top w:val="none" w:sz="0" w:space="0" w:color="auto"/>
            <w:left w:val="none" w:sz="0" w:space="0" w:color="auto"/>
            <w:bottom w:val="none" w:sz="0" w:space="0" w:color="auto"/>
            <w:right w:val="none" w:sz="0" w:space="0" w:color="auto"/>
          </w:divBdr>
        </w:div>
        <w:div w:id="942958410">
          <w:marLeft w:val="0"/>
          <w:marRight w:val="0"/>
          <w:marTop w:val="0"/>
          <w:marBottom w:val="0"/>
          <w:divBdr>
            <w:top w:val="none" w:sz="0" w:space="0" w:color="auto"/>
            <w:left w:val="none" w:sz="0" w:space="0" w:color="auto"/>
            <w:bottom w:val="none" w:sz="0" w:space="0" w:color="auto"/>
            <w:right w:val="none" w:sz="0" w:space="0" w:color="auto"/>
          </w:divBdr>
        </w:div>
        <w:div w:id="464279359">
          <w:marLeft w:val="0"/>
          <w:marRight w:val="0"/>
          <w:marTop w:val="0"/>
          <w:marBottom w:val="0"/>
          <w:divBdr>
            <w:top w:val="none" w:sz="0" w:space="0" w:color="auto"/>
            <w:left w:val="none" w:sz="0" w:space="0" w:color="auto"/>
            <w:bottom w:val="none" w:sz="0" w:space="0" w:color="auto"/>
            <w:right w:val="none" w:sz="0" w:space="0" w:color="auto"/>
          </w:divBdr>
        </w:div>
        <w:div w:id="648557391">
          <w:marLeft w:val="0"/>
          <w:marRight w:val="0"/>
          <w:marTop w:val="0"/>
          <w:marBottom w:val="0"/>
          <w:divBdr>
            <w:top w:val="none" w:sz="0" w:space="0" w:color="auto"/>
            <w:left w:val="none" w:sz="0" w:space="0" w:color="auto"/>
            <w:bottom w:val="none" w:sz="0" w:space="0" w:color="auto"/>
            <w:right w:val="none" w:sz="0" w:space="0" w:color="auto"/>
          </w:divBdr>
        </w:div>
      </w:divsChild>
    </w:div>
    <w:div w:id="2101636641">
      <w:bodyDiv w:val="1"/>
      <w:marLeft w:val="0"/>
      <w:marRight w:val="0"/>
      <w:marTop w:val="0"/>
      <w:marBottom w:val="0"/>
      <w:divBdr>
        <w:top w:val="none" w:sz="0" w:space="0" w:color="auto"/>
        <w:left w:val="none" w:sz="0" w:space="0" w:color="auto"/>
        <w:bottom w:val="none" w:sz="0" w:space="0" w:color="auto"/>
        <w:right w:val="none" w:sz="0" w:space="0" w:color="auto"/>
      </w:divBdr>
      <w:divsChild>
        <w:div w:id="763301662">
          <w:marLeft w:val="0"/>
          <w:marRight w:val="0"/>
          <w:marTop w:val="0"/>
          <w:marBottom w:val="0"/>
          <w:divBdr>
            <w:top w:val="none" w:sz="0" w:space="0" w:color="auto"/>
            <w:left w:val="none" w:sz="0" w:space="0" w:color="auto"/>
            <w:bottom w:val="none" w:sz="0" w:space="0" w:color="auto"/>
            <w:right w:val="none" w:sz="0" w:space="0" w:color="auto"/>
          </w:divBdr>
        </w:div>
        <w:div w:id="2119254469">
          <w:marLeft w:val="0"/>
          <w:marRight w:val="0"/>
          <w:marTop w:val="0"/>
          <w:marBottom w:val="0"/>
          <w:divBdr>
            <w:top w:val="none" w:sz="0" w:space="0" w:color="auto"/>
            <w:left w:val="none" w:sz="0" w:space="0" w:color="auto"/>
            <w:bottom w:val="none" w:sz="0" w:space="0" w:color="auto"/>
            <w:right w:val="none" w:sz="0" w:space="0" w:color="auto"/>
          </w:divBdr>
        </w:div>
        <w:div w:id="74973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D099-9435-4CD3-94A0-8A8E50E4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1446</Words>
  <Characters>8245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BurakSemerkant</dc:creator>
  <cp:keywords/>
  <dc:description/>
  <cp:lastModifiedBy>HP</cp:lastModifiedBy>
  <cp:revision>9</cp:revision>
  <dcterms:created xsi:type="dcterms:W3CDTF">2022-01-07T15:54:00Z</dcterms:created>
  <dcterms:modified xsi:type="dcterms:W3CDTF">2022-01-08T19:32:00Z</dcterms:modified>
</cp:coreProperties>
</file>